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39F7" w14:textId="77777777" w:rsidR="00BC0CB8" w:rsidRPr="00BC0CB8" w:rsidRDefault="00BC0CB8" w:rsidP="00BC0CB8">
      <w:pPr>
        <w:pStyle w:val="berschrift3"/>
        <w:rPr>
          <w:rFonts w:ascii="Calibri Light" w:hAnsi="Calibri Light" w:cs="Calibri Light"/>
        </w:rPr>
      </w:pPr>
      <w:bookmarkStart w:id="0" w:name="_Hlk211014998"/>
      <w:r w:rsidRPr="00BC0CB8">
        <w:t>Anhang</w:t>
      </w:r>
      <w:r w:rsidRPr="00BC0CB8">
        <w:rPr>
          <w:rFonts w:ascii="Calibri Light" w:hAnsi="Calibri Light" w:cs="Calibri Light"/>
        </w:rPr>
        <w:t xml:space="preserve"> </w:t>
      </w:r>
    </w:p>
    <w:p w14:paraId="2377902D" w14:textId="77777777" w:rsidR="00BC0CB8" w:rsidRPr="00BC0CB8" w:rsidRDefault="00BC0CB8" w:rsidP="00BC0CB8">
      <w:pPr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</w:pPr>
      <w:r w:rsidRPr="00BC0CB8"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  <w:t xml:space="preserve">1. </w:t>
      </w:r>
      <w:bookmarkEnd w:id="0"/>
      <w:r w:rsidRPr="00BC0CB8"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  <w:t>Verlaufsplan für eine Einstiegsstunde im Themenfeld „Im Klassenzimmer“</w:t>
      </w:r>
    </w:p>
    <w:p w14:paraId="3CE2C0DA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Calibri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t>Altersgruppe: Primarbereich</w:t>
      </w:r>
    </w:p>
    <w:p w14:paraId="620D2F01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Calibri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t>Erstsprache: Ukrainisch oder Deutsch</w:t>
      </w:r>
    </w:p>
    <w:p w14:paraId="2ED121F7" w14:textId="77777777" w:rsidR="00BC0CB8" w:rsidRPr="00BC0CB8" w:rsidRDefault="00BC0CB8" w:rsidP="00BC0CB8">
      <w:pPr>
        <w:spacing w:after="120" w:line="276" w:lineRule="auto"/>
        <w:jc w:val="both"/>
        <w:rPr>
          <w:rFonts w:ascii="Calibri" w:eastAsia="Times New Roman" w:hAnsi="Calibri" w:cs="Calibri"/>
          <w:b/>
          <w:bCs/>
          <w:color w:val="3E3D40"/>
          <w:sz w:val="24"/>
          <w:szCs w:val="24"/>
          <w:shd w:val="clear" w:color="auto" w:fill="FFFFFF"/>
          <w:lang w:val="it-IT" w:eastAsia="de-DE"/>
        </w:rPr>
      </w:pPr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t>Globales Ziel: Die Sensibilisierung der Schüler*innen (</w:t>
      </w:r>
      <w:proofErr w:type="spellStart"/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t>SuS</w:t>
      </w:r>
      <w:proofErr w:type="spellEnd"/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t>) für die Unterschiede und Gemeinsamkeiten der Sprachen Ukrainisch und Deutsch in einer Einstiegstunde.</w:t>
      </w:r>
    </w:p>
    <w:tbl>
      <w:tblPr>
        <w:tblStyle w:val="Tabellenraster1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851"/>
        <w:gridCol w:w="1417"/>
        <w:gridCol w:w="1695"/>
      </w:tblGrid>
      <w:tr w:rsidR="00BC0CB8" w:rsidRPr="00BC0CB8" w14:paraId="6716BE64" w14:textId="77777777" w:rsidTr="00BC0CB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1C72A8"/>
            <w:vAlign w:val="center"/>
            <w:hideMark/>
          </w:tcPr>
          <w:p w14:paraId="2810CA16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>Zeit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1C72A8"/>
            <w:vAlign w:val="center"/>
          </w:tcPr>
          <w:p w14:paraId="2725812A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>Teillernziel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1C72A8"/>
            <w:vAlign w:val="center"/>
            <w:hideMark/>
          </w:tcPr>
          <w:p w14:paraId="64D8F38F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 xml:space="preserve">Lernaktivität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1C72A8"/>
            <w:vAlign w:val="center"/>
          </w:tcPr>
          <w:p w14:paraId="7204A3D7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>Sozialform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C72A8"/>
            <w:vAlign w:val="center"/>
            <w:hideMark/>
          </w:tcPr>
          <w:p w14:paraId="370E68B7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 xml:space="preserve">Medien u. Hilfsmittel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C72A8"/>
            <w:vAlign w:val="center"/>
            <w:hideMark/>
          </w:tcPr>
          <w:p w14:paraId="3ED406D4" w14:textId="77777777" w:rsidR="00BC0CB8" w:rsidRPr="00BC0CB8" w:rsidRDefault="00BC0CB8" w:rsidP="00BC0CB8">
            <w:pPr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</w:pPr>
            <w:r w:rsidRPr="00BC0CB8">
              <w:rPr>
                <w:rFonts w:ascii="Calibri" w:hAnsi="Calibri" w:cs="Calibri"/>
                <w:b/>
                <w:bCs/>
                <w:color w:val="FFFFFF"/>
                <w:shd w:val="clear" w:color="auto" w:fill="1C72A9"/>
              </w:rPr>
              <w:t xml:space="preserve">Lehraktivität </w:t>
            </w:r>
          </w:p>
        </w:tc>
      </w:tr>
      <w:tr w:rsidR="00BC0CB8" w:rsidRPr="00BC0CB8" w14:paraId="41B53236" w14:textId="77777777" w:rsidTr="00BC0C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2F830" w14:textId="77777777" w:rsidR="00BC0CB8" w:rsidRPr="00BC0CB8" w:rsidRDefault="00BC0CB8" w:rsidP="00BC0CB8">
            <w:pPr>
              <w:jc w:val="both"/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83EEE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können die Gegenstände in ihrem Klassenzimmer in ihrer Erstsprache nennen.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2DCBE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sehen sich im Klassenzimmer um und nennen die Gegenstände in der Sprache, die sie besser können (Ukrainisch oder Deutsch).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FB4C47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PL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FECF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Gegenstände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im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Klassenzimmer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BD2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Lehrkraft/LK schreibt die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ge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-nannten Gegen-stände in der je-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weiligen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Sprache an die Tafel.</w:t>
            </w:r>
          </w:p>
        </w:tc>
      </w:tr>
      <w:tr w:rsidR="00BC0CB8" w:rsidRPr="00BC0CB8" w14:paraId="6AB379C5" w14:textId="77777777" w:rsidTr="00BC0C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54232C" w14:textId="77777777" w:rsidR="00BC0CB8" w:rsidRPr="00BC0CB8" w:rsidRDefault="00BC0CB8" w:rsidP="00BC0CB8">
            <w:pPr>
              <w:jc w:val="both"/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63BDB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können das Schriftbild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erken-nen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und dem entsprechenden Gegenstand zuordnen.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C3177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schauen sich die Bilder der Gegenstände und ihre orthographischen Bezeichnungen an, erkennen die ukrainische und deutsche Schreibweise und tauschen sich in PA aus.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71C5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EA</w:t>
            </w:r>
          </w:p>
          <w:p w14:paraId="16E1733A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</w:p>
          <w:p w14:paraId="620E37AF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PA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1694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Trio „Hallo Österreich!“, Mai-Heft Nr. 8, S. 8,</w:t>
            </w:r>
          </w:p>
          <w:p w14:paraId="4B1E1C15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evtl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ein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 xml:space="preserve"> Whiteboard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362E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LK verteilt die Trio Hefte oder zeigt die digitale Version am Whiteboard und erklärt die Aufgabe.</w:t>
            </w:r>
          </w:p>
        </w:tc>
      </w:tr>
      <w:tr w:rsidR="00BC0CB8" w:rsidRPr="00BC0CB8" w14:paraId="0ADE9BDD" w14:textId="77777777" w:rsidTr="00BC0C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6C76" w14:textId="77777777" w:rsidR="00BC0CB8" w:rsidRPr="00BC0CB8" w:rsidRDefault="00BC0CB8" w:rsidP="00BC0CB8">
            <w:pPr>
              <w:jc w:val="both"/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4A1F0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können die Unterschiede in der Schreibweise der ukrainischen und deutschen Wörter (wie z. B. die Großschreibung </w:t>
            </w:r>
            <w:proofErr w:type="gram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der Nomen</w:t>
            </w:r>
            <w:proofErr w:type="gram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und den Ge-brauch des Arti-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kels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) erkennen.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75616F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finden in PA heraus, welche Besonderheiten es noch im Schriftbild der Wörter gibt (außer der unterschiedlichen Schriftsysteme). </w:t>
            </w:r>
          </w:p>
          <w:p w14:paraId="1027C9BA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Sie markieren diese Besonderheiten (den ersten Buchstaben sowie die Artikel bei deutschen Wörtern) auf S. 8 im Trio-Heft.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955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PA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AB1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Trio „Hallo Österreich!“, Mai-Heft Nr. 8, S. 8,</w:t>
            </w:r>
          </w:p>
          <w:p w14:paraId="1E1BE63C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</w:p>
          <w:p w14:paraId="2F5C4C8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Marker,</w:t>
            </w:r>
          </w:p>
          <w:p w14:paraId="02F0FB37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Buntstifte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1F7B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LK hilft bei der Bewusstmachung dieser Unterschiede und bittet die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diese Besonderheiten (den ersten Buchstaben sowie die Artikel bei deutschen Wörtern) in den bereits an die Tafel aufgeschriebenen Wörtern (siehe den Anfang des Unterrichtsverlaufs) zu unterstreichen.</w:t>
            </w:r>
          </w:p>
        </w:tc>
      </w:tr>
      <w:tr w:rsidR="00BC0CB8" w:rsidRPr="00BC0CB8" w14:paraId="2D8D16ED" w14:textId="77777777" w:rsidTr="00BC0C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E202A" w14:textId="77777777" w:rsidR="00BC0CB8" w:rsidRPr="00BC0CB8" w:rsidRDefault="00BC0CB8" w:rsidP="00BC0CB8">
            <w:pPr>
              <w:jc w:val="both"/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4AB8C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können die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ukr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.-dt. Wörter mit der gleichen Bedeutung finden, diese vorlesen und zwei Wortpaare finden, </w:t>
            </w: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lastRenderedPageBreak/>
              <w:t xml:space="preserve">bei denen </w:t>
            </w:r>
            <w:proofErr w:type="gram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die Nomen</w:t>
            </w:r>
            <w:proofErr w:type="gram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ähnlich klingen.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65EDDB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lastRenderedPageBreak/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schauen sich die abgebildeten Schreib- und </w:t>
            </w:r>
          </w:p>
          <w:p w14:paraId="6762B5C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Zeichengeräte an, suchen ihre Namen auf Ukrainisch und </w:t>
            </w: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lastRenderedPageBreak/>
              <w:t>Deutsch und malen Kästchen mit den gleichen Begriffen in der gleichen Farbe an.</w:t>
            </w:r>
          </w:p>
          <w:p w14:paraId="50E4C7F2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lesen die gefundenen Begriffe im Plenum in der jeweils besser beherrschten Sprache vor und versuchen anschließend, zwei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ukr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.-dt. Wortpaare zu identifizieren, bei denen Nomen ähnlich klingen.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6647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lastRenderedPageBreak/>
              <w:t>PA</w:t>
            </w:r>
          </w:p>
          <w:p w14:paraId="297BAA0E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</w:p>
          <w:p w14:paraId="0837A31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PL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988C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Trio „Hallo Österreich!“, Mai-Heft Nr. 8, S. 9,</w:t>
            </w:r>
          </w:p>
          <w:p w14:paraId="028121FB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</w:p>
          <w:p w14:paraId="2F015BF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Marker,</w:t>
            </w:r>
          </w:p>
          <w:p w14:paraId="6232255E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lastRenderedPageBreak/>
              <w:t>Buntstifte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63B0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lastRenderedPageBreak/>
              <w:t xml:space="preserve">LK erläutert die Aufgabe, begleitet den Prozess unterstützend und sensibilisiert die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für </w:t>
            </w: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lastRenderedPageBreak/>
              <w:t xml:space="preserve">lautliche Ähnlichkeiten </w:t>
            </w:r>
            <w:proofErr w:type="gram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zwischen ukrainischen und deutschen Nomen</w:t>
            </w:r>
            <w:proofErr w:type="gram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mit identischer Bedeutung.</w:t>
            </w:r>
          </w:p>
        </w:tc>
      </w:tr>
      <w:tr w:rsidR="00BC0CB8" w:rsidRPr="00BC0CB8" w14:paraId="3BBEAE7C" w14:textId="77777777" w:rsidTr="00BC0C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56096" w14:textId="77777777" w:rsidR="00BC0CB8" w:rsidRPr="00BC0CB8" w:rsidRDefault="00BC0CB8" w:rsidP="00BC0CB8">
            <w:pPr>
              <w:jc w:val="both"/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470FD8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können die in der Unterrichtseinheit bearbeiteten ukrainischen und deutschen Nomen in einem Rätsel finden (Anhang 2).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37918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SuS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 </w:t>
            </w:r>
            <w:bookmarkStart w:id="1" w:name="_Hlk211012940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suchen die </w:t>
            </w:r>
            <w:proofErr w:type="spellStart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be</w:t>
            </w:r>
            <w:proofErr w:type="spellEnd"/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-kannten Vokabeln auf Ukrainisch und Deutsch in einem Rätsel und markieren sie.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F3DC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EA</w:t>
            </w:r>
          </w:p>
          <w:p w14:paraId="55562203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</w:p>
          <w:p w14:paraId="6463C293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  <w:lang w:val="en-GB"/>
              </w:rPr>
              <w:t>PL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7A6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 xml:space="preserve">Arbeitsblätter mit einem Rätsel, </w:t>
            </w:r>
          </w:p>
          <w:p w14:paraId="5F60F565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</w:p>
          <w:p w14:paraId="25B30912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Stifte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C829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LK entwickelt ein Rätsel, in dem zentrale Vokabeln der Unterrichtseinheit auf Ukrainisch und Deutsch eingebettet sind.</w:t>
            </w:r>
          </w:p>
          <w:p w14:paraId="3B5EB7D1" w14:textId="77777777" w:rsidR="00BC0CB8" w:rsidRPr="00BC0CB8" w:rsidRDefault="00BC0CB8" w:rsidP="00BC0CB8">
            <w:pPr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z w:val="20"/>
                <w:shd w:val="clear" w:color="auto" w:fill="FFFFFF"/>
              </w:rPr>
              <w:t>LK verteilt die Arbeitsblätter, hilft bei der Suche nach den Wörtern und lässt die Ergebnisse anschließend im Plenum vorstellen.</w:t>
            </w:r>
          </w:p>
        </w:tc>
      </w:tr>
    </w:tbl>
    <w:p w14:paraId="1D38918F" w14:textId="77777777" w:rsidR="00BC0CB8" w:rsidRPr="00BC0CB8" w:rsidRDefault="00BC0CB8" w:rsidP="00BC0CB8">
      <w:pPr>
        <w:spacing w:after="240" w:line="240" w:lineRule="auto"/>
        <w:jc w:val="center"/>
        <w:rPr>
          <w:rFonts w:ascii="Calibri" w:eastAsia="Calibri" w:hAnsi="Calibri" w:cs="Calibri"/>
          <w:color w:val="3E3D40"/>
          <w:sz w:val="20"/>
          <w:szCs w:val="20"/>
          <w:shd w:val="clear" w:color="auto" w:fill="FFFFFF"/>
          <w:lang w:val="de-DE" w:eastAsia="de-DE"/>
        </w:rPr>
      </w:pPr>
      <w:r w:rsidRPr="00BC0CB8">
        <w:rPr>
          <w:rFonts w:ascii="Calibri" w:eastAsia="Calibri" w:hAnsi="Calibri" w:cs="Calibri"/>
          <w:color w:val="3E3D40"/>
          <w:sz w:val="18"/>
          <w:szCs w:val="20"/>
          <w:shd w:val="clear" w:color="auto" w:fill="FFFFFF"/>
          <w:lang w:val="de-DE"/>
        </w:rPr>
        <w:t xml:space="preserve">Tabelle </w:t>
      </w:r>
      <w:r w:rsidRPr="00BC0CB8">
        <w:rPr>
          <w:rFonts w:ascii="Calibri" w:eastAsia="Calibri" w:hAnsi="Calibri" w:cs="Calibri"/>
          <w:noProof/>
          <w:color w:val="3E3D40"/>
          <w:sz w:val="18"/>
          <w:szCs w:val="20"/>
          <w:shd w:val="clear" w:color="auto" w:fill="FFFFFF"/>
          <w:lang w:val="de-DE"/>
        </w:rPr>
        <w:fldChar w:fldCharType="begin"/>
      </w:r>
      <w:r w:rsidRPr="00BC0CB8">
        <w:rPr>
          <w:rFonts w:ascii="Calibri" w:eastAsia="Calibri" w:hAnsi="Calibri" w:cs="Calibri"/>
          <w:noProof/>
          <w:color w:val="3E3D40"/>
          <w:sz w:val="18"/>
          <w:szCs w:val="20"/>
          <w:shd w:val="clear" w:color="auto" w:fill="FFFFFF"/>
          <w:lang w:val="de-DE"/>
        </w:rPr>
        <w:instrText xml:space="preserve"> SEQ Abbildung \* ARABIC </w:instrText>
      </w:r>
      <w:r w:rsidRPr="00BC0CB8">
        <w:rPr>
          <w:rFonts w:ascii="Calibri" w:eastAsia="Calibri" w:hAnsi="Calibri" w:cs="Calibri"/>
          <w:noProof/>
          <w:color w:val="3E3D40"/>
          <w:sz w:val="18"/>
          <w:szCs w:val="20"/>
          <w:shd w:val="clear" w:color="auto" w:fill="FFFFFF"/>
          <w:lang w:val="de-DE"/>
        </w:rPr>
        <w:fldChar w:fldCharType="separate"/>
      </w:r>
      <w:r w:rsidRPr="00BC0CB8">
        <w:rPr>
          <w:rFonts w:ascii="Calibri" w:eastAsia="Calibri" w:hAnsi="Calibri" w:cs="Calibri"/>
          <w:noProof/>
          <w:color w:val="3E3D40"/>
          <w:sz w:val="18"/>
          <w:szCs w:val="20"/>
          <w:shd w:val="clear" w:color="auto" w:fill="FFFFFF"/>
          <w:lang w:val="de-DE"/>
        </w:rPr>
        <w:t>1</w:t>
      </w:r>
      <w:r w:rsidRPr="00BC0CB8">
        <w:rPr>
          <w:rFonts w:ascii="Calibri" w:eastAsia="Calibri" w:hAnsi="Calibri" w:cs="Calibri"/>
          <w:noProof/>
          <w:color w:val="3E3D40"/>
          <w:sz w:val="18"/>
          <w:szCs w:val="20"/>
          <w:shd w:val="clear" w:color="auto" w:fill="FFFFFF"/>
          <w:lang w:val="de-DE"/>
        </w:rPr>
        <w:fldChar w:fldCharType="end"/>
      </w:r>
      <w:r w:rsidRPr="00BC0CB8">
        <w:rPr>
          <w:rFonts w:ascii="Calibri" w:eastAsia="Calibri" w:hAnsi="Calibri" w:cs="Calibri"/>
          <w:color w:val="3E3D40"/>
          <w:sz w:val="18"/>
          <w:szCs w:val="20"/>
          <w:shd w:val="clear" w:color="auto" w:fill="FFFFFF"/>
          <w:lang w:val="de-DE"/>
        </w:rPr>
        <w:t>: Verlaufsplan für eine Einstiegsstunde im Themenfeld „Im Klassenzimmer“ (selbsterstellt)</w:t>
      </w:r>
    </w:p>
    <w:p w14:paraId="1E34CB81" w14:textId="77777777" w:rsidR="00BC0CB8" w:rsidRPr="00BC0CB8" w:rsidRDefault="00BC0CB8" w:rsidP="00BC0CB8">
      <w:pPr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</w:pPr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br w:type="page"/>
      </w:r>
    </w:p>
    <w:p w14:paraId="6A6FE250" w14:textId="77777777" w:rsidR="00BC0CB8" w:rsidRPr="00BC0CB8" w:rsidRDefault="00BC0CB8" w:rsidP="00BC0CB8">
      <w:pPr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  <w:lang w:val="uk-UA"/>
        </w:rPr>
      </w:pPr>
      <w:r w:rsidRPr="00BC0CB8"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  <w:lastRenderedPageBreak/>
        <w:t>2. Arbeitsblatt: Rätsel (selbsterstellt)</w:t>
      </w:r>
    </w:p>
    <w:p w14:paraId="6149F7B8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Sucht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uk-UA"/>
        </w:rPr>
        <w:t xml:space="preserve"> die bekannten Vokabeln auf Ukrainisch und Deutsch in 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d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uk-UA"/>
        </w:rPr>
        <w:t>em Rätsel und marki</w:t>
      </w:r>
      <w:proofErr w:type="spellStart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ert</w:t>
      </w:r>
      <w:proofErr w:type="spellEnd"/>
      <w:r w:rsidRPr="00BC0CB8">
        <w:rPr>
          <w:rFonts w:ascii="Calibri" w:eastAsia="Calibri" w:hAnsi="Calibri" w:cs="Arial"/>
          <w:color w:val="3E3D40"/>
          <w:shd w:val="clear" w:color="auto" w:fill="FFFFFF"/>
          <w:lang w:val="uk-UA"/>
        </w:rPr>
        <w:t xml:space="preserve"> sie.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Was fällt euch auf?  </w:t>
      </w:r>
    </w:p>
    <w:p w14:paraId="6DB133D2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</w:p>
    <w:tbl>
      <w:tblPr>
        <w:tblStyle w:val="Tabellenraster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65"/>
        <w:gridCol w:w="412"/>
        <w:gridCol w:w="412"/>
        <w:gridCol w:w="393"/>
        <w:gridCol w:w="412"/>
        <w:gridCol w:w="412"/>
        <w:gridCol w:w="352"/>
        <w:gridCol w:w="362"/>
        <w:gridCol w:w="405"/>
        <w:gridCol w:w="362"/>
        <w:gridCol w:w="412"/>
        <w:gridCol w:w="410"/>
        <w:gridCol w:w="412"/>
        <w:gridCol w:w="410"/>
      </w:tblGrid>
      <w:tr w:rsidR="00BC0CB8" w:rsidRPr="00BC0CB8" w14:paraId="58D0EC1D" w14:textId="77777777" w:rsidTr="00BC0CB8">
        <w:trPr>
          <w:trHeight w:val="373"/>
        </w:trPr>
        <w:tc>
          <w:tcPr>
            <w:tcW w:w="362" w:type="dxa"/>
            <w:vAlign w:val="center"/>
          </w:tcPr>
          <w:p w14:paraId="421DE14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P</w:t>
            </w:r>
          </w:p>
        </w:tc>
        <w:tc>
          <w:tcPr>
            <w:tcW w:w="359" w:type="dxa"/>
            <w:vAlign w:val="center"/>
          </w:tcPr>
          <w:p w14:paraId="0F58EA9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412" w:type="dxa"/>
            <w:vAlign w:val="center"/>
          </w:tcPr>
          <w:p w14:paraId="612B7AD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М</w:t>
            </w:r>
          </w:p>
        </w:tc>
        <w:tc>
          <w:tcPr>
            <w:tcW w:w="393" w:type="dxa"/>
            <w:vAlign w:val="center"/>
          </w:tcPr>
          <w:p w14:paraId="5C15675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412" w:type="dxa"/>
            <w:vAlign w:val="center"/>
          </w:tcPr>
          <w:p w14:paraId="3C2A8CD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Р</w:t>
            </w:r>
          </w:p>
        </w:tc>
        <w:tc>
          <w:tcPr>
            <w:tcW w:w="412" w:type="dxa"/>
            <w:vAlign w:val="center"/>
          </w:tcPr>
          <w:p w14:paraId="476AB15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К</w:t>
            </w:r>
          </w:p>
        </w:tc>
        <w:tc>
          <w:tcPr>
            <w:tcW w:w="352" w:type="dxa"/>
            <w:vAlign w:val="center"/>
          </w:tcPr>
          <w:p w14:paraId="6322DD4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Е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CCB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Р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022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J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E019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F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920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Ф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77D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І</w:t>
            </w:r>
          </w:p>
        </w:tc>
        <w:tc>
          <w:tcPr>
            <w:tcW w:w="410" w:type="dxa"/>
          </w:tcPr>
          <w:p w14:paraId="50C5C77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P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7E2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Ї</w:t>
            </w:r>
          </w:p>
        </w:tc>
      </w:tr>
      <w:tr w:rsidR="00BC0CB8" w:rsidRPr="00BC0CB8" w14:paraId="599E4377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61FF07D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359" w:type="dxa"/>
            <w:vAlign w:val="center"/>
          </w:tcPr>
          <w:p w14:paraId="0FDCFE9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412" w:type="dxa"/>
            <w:vAlign w:val="center"/>
          </w:tcPr>
          <w:p w14:paraId="2C1F391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W</w:t>
            </w:r>
          </w:p>
        </w:tc>
        <w:tc>
          <w:tcPr>
            <w:tcW w:w="393" w:type="dxa"/>
            <w:vAlign w:val="center"/>
          </w:tcPr>
          <w:p w14:paraId="44DD686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Q</w:t>
            </w:r>
          </w:p>
        </w:tc>
        <w:tc>
          <w:tcPr>
            <w:tcW w:w="412" w:type="dxa"/>
            <w:vAlign w:val="center"/>
          </w:tcPr>
          <w:p w14:paraId="7CFB948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ru-RU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ru-RU"/>
              </w:rPr>
              <w:t>Ц</w:t>
            </w:r>
          </w:p>
        </w:tc>
        <w:tc>
          <w:tcPr>
            <w:tcW w:w="412" w:type="dxa"/>
            <w:vAlign w:val="center"/>
          </w:tcPr>
          <w:p w14:paraId="5A7E00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2ED5844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B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C4E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5D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5EB9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B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150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ECF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Х</w:t>
            </w:r>
          </w:p>
        </w:tc>
        <w:tc>
          <w:tcPr>
            <w:tcW w:w="410" w:type="dxa"/>
          </w:tcPr>
          <w:p w14:paraId="0E635CE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169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Ю</w:t>
            </w:r>
          </w:p>
        </w:tc>
      </w:tr>
      <w:tr w:rsidR="00BC0CB8" w:rsidRPr="00BC0CB8" w14:paraId="5404AA7E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278F0C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N</w:t>
            </w:r>
          </w:p>
        </w:tc>
        <w:tc>
          <w:tcPr>
            <w:tcW w:w="359" w:type="dxa"/>
            <w:vAlign w:val="center"/>
          </w:tcPr>
          <w:p w14:paraId="35CEA7D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F</w:t>
            </w:r>
          </w:p>
        </w:tc>
        <w:tc>
          <w:tcPr>
            <w:tcW w:w="412" w:type="dxa"/>
            <w:vAlign w:val="center"/>
          </w:tcPr>
          <w:p w14:paraId="540AB24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  <w:tc>
          <w:tcPr>
            <w:tcW w:w="393" w:type="dxa"/>
            <w:vAlign w:val="center"/>
          </w:tcPr>
          <w:p w14:paraId="39657A2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12" w:type="dxa"/>
            <w:vAlign w:val="center"/>
          </w:tcPr>
          <w:p w14:paraId="050CCEE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Т</w:t>
            </w:r>
          </w:p>
        </w:tc>
        <w:tc>
          <w:tcPr>
            <w:tcW w:w="412" w:type="dxa"/>
            <w:vAlign w:val="center"/>
          </w:tcPr>
          <w:p w14:paraId="576AB42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352" w:type="dxa"/>
            <w:tcBorders>
              <w:top w:val="single" w:sz="4" w:space="0" w:color="auto"/>
            </w:tcBorders>
            <w:vAlign w:val="center"/>
          </w:tcPr>
          <w:p w14:paraId="338F4C5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Р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44B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Б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959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4E17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Н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AEB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Р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36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Х</w:t>
            </w:r>
          </w:p>
        </w:tc>
        <w:tc>
          <w:tcPr>
            <w:tcW w:w="410" w:type="dxa"/>
          </w:tcPr>
          <w:p w14:paraId="175EAE1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DAF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З</w:t>
            </w:r>
          </w:p>
        </w:tc>
      </w:tr>
      <w:tr w:rsidR="00BC0CB8" w:rsidRPr="00BC0CB8" w14:paraId="1D96C388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520D742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359" w:type="dxa"/>
            <w:vAlign w:val="center"/>
          </w:tcPr>
          <w:p w14:paraId="692E920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H</w:t>
            </w:r>
          </w:p>
        </w:tc>
        <w:tc>
          <w:tcPr>
            <w:tcW w:w="412" w:type="dxa"/>
            <w:vAlign w:val="center"/>
          </w:tcPr>
          <w:p w14:paraId="3AA3F7E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393" w:type="dxa"/>
            <w:vAlign w:val="center"/>
          </w:tcPr>
          <w:p w14:paraId="3F6ADE1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Ї</w:t>
            </w:r>
          </w:p>
        </w:tc>
        <w:tc>
          <w:tcPr>
            <w:tcW w:w="412" w:type="dxa"/>
            <w:vAlign w:val="center"/>
          </w:tcPr>
          <w:p w14:paraId="01D8066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Ж</w:t>
            </w:r>
          </w:p>
        </w:tc>
        <w:tc>
          <w:tcPr>
            <w:tcW w:w="412" w:type="dxa"/>
            <w:vAlign w:val="center"/>
          </w:tcPr>
          <w:p w14:paraId="57799D2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Л</w:t>
            </w:r>
          </w:p>
        </w:tc>
        <w:tc>
          <w:tcPr>
            <w:tcW w:w="352" w:type="dxa"/>
            <w:vAlign w:val="center"/>
          </w:tcPr>
          <w:p w14:paraId="6F8E491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E8F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П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9A0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В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E1AB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G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A09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Б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28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C</w:t>
            </w:r>
          </w:p>
        </w:tc>
        <w:tc>
          <w:tcPr>
            <w:tcW w:w="410" w:type="dxa"/>
          </w:tcPr>
          <w:p w14:paraId="56CD145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U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19C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</w:tr>
      <w:tr w:rsidR="00BC0CB8" w:rsidRPr="00BC0CB8" w14:paraId="0E67136C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3BD802E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359" w:type="dxa"/>
            <w:vAlign w:val="center"/>
          </w:tcPr>
          <w:p w14:paraId="68F387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N</w:t>
            </w:r>
          </w:p>
        </w:tc>
        <w:tc>
          <w:tcPr>
            <w:tcW w:w="412" w:type="dxa"/>
            <w:vAlign w:val="center"/>
          </w:tcPr>
          <w:p w14:paraId="619197C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393" w:type="dxa"/>
            <w:vAlign w:val="center"/>
          </w:tcPr>
          <w:p w14:paraId="2977954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Й</w:t>
            </w:r>
          </w:p>
        </w:tc>
        <w:tc>
          <w:tcPr>
            <w:tcW w:w="412" w:type="dxa"/>
            <w:vAlign w:val="center"/>
          </w:tcPr>
          <w:p w14:paraId="6BA6167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F</w:t>
            </w:r>
          </w:p>
        </w:tc>
        <w:tc>
          <w:tcPr>
            <w:tcW w:w="412" w:type="dxa"/>
            <w:vAlign w:val="center"/>
          </w:tcPr>
          <w:p w14:paraId="5DB9898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52" w:type="dxa"/>
            <w:vAlign w:val="center"/>
          </w:tcPr>
          <w:p w14:paraId="31DD20C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843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В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CB6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Е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3382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Ї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24C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86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V</w:t>
            </w:r>
          </w:p>
        </w:tc>
        <w:tc>
          <w:tcPr>
            <w:tcW w:w="410" w:type="dxa"/>
          </w:tcPr>
          <w:p w14:paraId="0BBBD1A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DB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M</w:t>
            </w:r>
          </w:p>
        </w:tc>
      </w:tr>
      <w:tr w:rsidR="00BC0CB8" w:rsidRPr="00BC0CB8" w14:paraId="1145DE8E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2360DD9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L</w:t>
            </w:r>
          </w:p>
        </w:tc>
        <w:tc>
          <w:tcPr>
            <w:tcW w:w="359" w:type="dxa"/>
            <w:vAlign w:val="center"/>
          </w:tcPr>
          <w:p w14:paraId="5620DA8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D</w:t>
            </w:r>
          </w:p>
        </w:tc>
        <w:tc>
          <w:tcPr>
            <w:tcW w:w="412" w:type="dxa"/>
            <w:vAlign w:val="center"/>
          </w:tcPr>
          <w:p w14:paraId="456BE7C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393" w:type="dxa"/>
            <w:vAlign w:val="center"/>
          </w:tcPr>
          <w:p w14:paraId="57A861E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Ф</w:t>
            </w:r>
          </w:p>
        </w:tc>
        <w:tc>
          <w:tcPr>
            <w:tcW w:w="412" w:type="dxa"/>
            <w:vAlign w:val="center"/>
          </w:tcPr>
          <w:p w14:paraId="71C027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412" w:type="dxa"/>
            <w:vAlign w:val="center"/>
          </w:tcPr>
          <w:p w14:paraId="73A79CB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352" w:type="dxa"/>
            <w:vAlign w:val="center"/>
          </w:tcPr>
          <w:p w14:paraId="0033840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C3E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5A1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550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F9D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0F0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0" w:type="dxa"/>
          </w:tcPr>
          <w:p w14:paraId="2CB3D8B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545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</w:tr>
      <w:tr w:rsidR="00BC0CB8" w:rsidRPr="00BC0CB8" w14:paraId="00C1F3B9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40779E5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359" w:type="dxa"/>
            <w:vAlign w:val="center"/>
          </w:tcPr>
          <w:p w14:paraId="4803392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S</w:t>
            </w:r>
          </w:p>
        </w:tc>
        <w:tc>
          <w:tcPr>
            <w:tcW w:w="412" w:type="dxa"/>
            <w:vAlign w:val="center"/>
          </w:tcPr>
          <w:p w14:paraId="3EB3EE5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D</w:t>
            </w:r>
          </w:p>
        </w:tc>
        <w:tc>
          <w:tcPr>
            <w:tcW w:w="393" w:type="dxa"/>
            <w:vAlign w:val="center"/>
          </w:tcPr>
          <w:p w14:paraId="17CC999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Ж</w:t>
            </w:r>
          </w:p>
        </w:tc>
        <w:tc>
          <w:tcPr>
            <w:tcW w:w="412" w:type="dxa"/>
            <w:vAlign w:val="center"/>
          </w:tcPr>
          <w:p w14:paraId="1F2DF37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К</w:t>
            </w:r>
          </w:p>
        </w:tc>
        <w:tc>
          <w:tcPr>
            <w:tcW w:w="412" w:type="dxa"/>
            <w:vAlign w:val="center"/>
          </w:tcPr>
          <w:p w14:paraId="40E2682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Р</w:t>
            </w:r>
          </w:p>
        </w:tc>
        <w:tc>
          <w:tcPr>
            <w:tcW w:w="352" w:type="dxa"/>
            <w:vAlign w:val="center"/>
          </w:tcPr>
          <w:p w14:paraId="48C3BD3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Е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027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Й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EC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Д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0B85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62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DB5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Р</w:t>
            </w:r>
          </w:p>
        </w:tc>
        <w:tc>
          <w:tcPr>
            <w:tcW w:w="410" w:type="dxa"/>
          </w:tcPr>
          <w:p w14:paraId="60AD8CA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3DB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</w:tr>
      <w:tr w:rsidR="00BC0CB8" w:rsidRPr="00BC0CB8" w14:paraId="0D992E8B" w14:textId="77777777" w:rsidTr="00BC0CB8">
        <w:trPr>
          <w:trHeight w:val="374"/>
        </w:trPr>
        <w:tc>
          <w:tcPr>
            <w:tcW w:w="362" w:type="dxa"/>
            <w:vAlign w:val="center"/>
          </w:tcPr>
          <w:p w14:paraId="2BAFAA1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X</w:t>
            </w:r>
          </w:p>
        </w:tc>
        <w:tc>
          <w:tcPr>
            <w:tcW w:w="359" w:type="dxa"/>
            <w:vAlign w:val="center"/>
          </w:tcPr>
          <w:p w14:paraId="0D1D22C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V</w:t>
            </w:r>
          </w:p>
        </w:tc>
        <w:tc>
          <w:tcPr>
            <w:tcW w:w="412" w:type="dxa"/>
            <w:vAlign w:val="center"/>
          </w:tcPr>
          <w:p w14:paraId="31CCED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E</w:t>
            </w:r>
          </w:p>
        </w:tc>
        <w:tc>
          <w:tcPr>
            <w:tcW w:w="393" w:type="dxa"/>
            <w:vAlign w:val="center"/>
          </w:tcPr>
          <w:p w14:paraId="1DCA983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Є</w:t>
            </w:r>
          </w:p>
        </w:tc>
        <w:tc>
          <w:tcPr>
            <w:tcW w:w="412" w:type="dxa"/>
            <w:vAlign w:val="center"/>
          </w:tcPr>
          <w:p w14:paraId="003E388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W</w:t>
            </w:r>
          </w:p>
        </w:tc>
        <w:tc>
          <w:tcPr>
            <w:tcW w:w="412" w:type="dxa"/>
            <w:vAlign w:val="center"/>
          </w:tcPr>
          <w:p w14:paraId="6E0C751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F</w:t>
            </w:r>
          </w:p>
        </w:tc>
        <w:tc>
          <w:tcPr>
            <w:tcW w:w="352" w:type="dxa"/>
            <w:vAlign w:val="center"/>
          </w:tcPr>
          <w:p w14:paraId="6EF5D3B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A23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F61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9D5A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6CE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652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Ю</w:t>
            </w:r>
          </w:p>
        </w:tc>
        <w:tc>
          <w:tcPr>
            <w:tcW w:w="410" w:type="dxa"/>
          </w:tcPr>
          <w:p w14:paraId="09D8B8E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674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</w:tr>
      <w:tr w:rsidR="00BC0CB8" w:rsidRPr="00BC0CB8" w14:paraId="1E1FC987" w14:textId="77777777" w:rsidTr="00BC0CB8">
        <w:trPr>
          <w:trHeight w:val="374"/>
        </w:trPr>
        <w:tc>
          <w:tcPr>
            <w:tcW w:w="362" w:type="dxa"/>
            <w:vAlign w:val="center"/>
          </w:tcPr>
          <w:p w14:paraId="489B47D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L</w:t>
            </w:r>
          </w:p>
        </w:tc>
        <w:tc>
          <w:tcPr>
            <w:tcW w:w="359" w:type="dxa"/>
            <w:vAlign w:val="center"/>
          </w:tcPr>
          <w:p w14:paraId="0820BA1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K</w:t>
            </w:r>
          </w:p>
        </w:tc>
        <w:tc>
          <w:tcPr>
            <w:tcW w:w="412" w:type="dxa"/>
            <w:vAlign w:val="center"/>
          </w:tcPr>
          <w:p w14:paraId="6A8EA3F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J</w:t>
            </w:r>
          </w:p>
        </w:tc>
        <w:tc>
          <w:tcPr>
            <w:tcW w:w="393" w:type="dxa"/>
            <w:vAlign w:val="center"/>
          </w:tcPr>
          <w:p w14:paraId="7D34543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H</w:t>
            </w:r>
          </w:p>
        </w:tc>
        <w:tc>
          <w:tcPr>
            <w:tcW w:w="412" w:type="dxa"/>
            <w:vAlign w:val="center"/>
          </w:tcPr>
          <w:p w14:paraId="5B9022B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G</w:t>
            </w:r>
          </w:p>
        </w:tc>
        <w:tc>
          <w:tcPr>
            <w:tcW w:w="412" w:type="dxa"/>
            <w:vAlign w:val="center"/>
          </w:tcPr>
          <w:p w14:paraId="438FB04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F</w:t>
            </w:r>
          </w:p>
        </w:tc>
        <w:tc>
          <w:tcPr>
            <w:tcW w:w="352" w:type="dxa"/>
            <w:vAlign w:val="center"/>
          </w:tcPr>
          <w:p w14:paraId="7A6959D1" w14:textId="77777777" w:rsidR="00BC0CB8" w:rsidRPr="00BC0CB8" w:rsidRDefault="00BC0CB8" w:rsidP="00BC0CB8">
            <w:pPr>
              <w:spacing w:line="276" w:lineRule="auto"/>
              <w:jc w:val="both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D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AD9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A39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3954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A29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B19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К</w:t>
            </w:r>
          </w:p>
        </w:tc>
        <w:tc>
          <w:tcPr>
            <w:tcW w:w="410" w:type="dxa"/>
          </w:tcPr>
          <w:p w14:paraId="67B73BE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FAB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</w:tr>
      <w:tr w:rsidR="00BC0CB8" w:rsidRPr="00BC0CB8" w14:paraId="087554E2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4483019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П</w:t>
            </w:r>
          </w:p>
        </w:tc>
        <w:tc>
          <w:tcPr>
            <w:tcW w:w="359" w:type="dxa"/>
            <w:vAlign w:val="center"/>
          </w:tcPr>
          <w:p w14:paraId="70E16EA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Е</w:t>
            </w:r>
          </w:p>
        </w:tc>
        <w:tc>
          <w:tcPr>
            <w:tcW w:w="412" w:type="dxa"/>
            <w:vAlign w:val="center"/>
          </w:tcPr>
          <w:p w14:paraId="135FB4B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Н</w:t>
            </w:r>
          </w:p>
        </w:tc>
        <w:tc>
          <w:tcPr>
            <w:tcW w:w="393" w:type="dxa"/>
            <w:vAlign w:val="center"/>
          </w:tcPr>
          <w:p w14:paraId="59A5CB6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З</w:t>
            </w:r>
          </w:p>
        </w:tc>
        <w:tc>
          <w:tcPr>
            <w:tcW w:w="412" w:type="dxa"/>
            <w:vAlign w:val="center"/>
          </w:tcPr>
          <w:p w14:paraId="4878AA8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Л</w:t>
            </w:r>
          </w:p>
        </w:tc>
        <w:tc>
          <w:tcPr>
            <w:tcW w:w="412" w:type="dxa"/>
            <w:vAlign w:val="center"/>
          </w:tcPr>
          <w:p w14:paraId="58329F6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И</w:t>
            </w:r>
          </w:p>
        </w:tc>
        <w:tc>
          <w:tcPr>
            <w:tcW w:w="352" w:type="dxa"/>
            <w:vAlign w:val="center"/>
          </w:tcPr>
          <w:p w14:paraId="291B4D7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К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073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7F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M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C1E2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L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758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11E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З</w:t>
            </w:r>
          </w:p>
        </w:tc>
        <w:tc>
          <w:tcPr>
            <w:tcW w:w="410" w:type="dxa"/>
          </w:tcPr>
          <w:p w14:paraId="5E621AB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BD5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</w:tr>
      <w:tr w:rsidR="00BC0CB8" w:rsidRPr="00BC0CB8" w14:paraId="02D915DC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1846094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359" w:type="dxa"/>
            <w:vAlign w:val="center"/>
          </w:tcPr>
          <w:p w14:paraId="51DF35A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2" w:type="dxa"/>
            <w:vAlign w:val="center"/>
          </w:tcPr>
          <w:p w14:paraId="7B19EC0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393" w:type="dxa"/>
            <w:vAlign w:val="center"/>
          </w:tcPr>
          <w:p w14:paraId="2C7FE63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2" w:type="dxa"/>
            <w:vAlign w:val="center"/>
          </w:tcPr>
          <w:p w14:paraId="41B0800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  <w:tc>
          <w:tcPr>
            <w:tcW w:w="412" w:type="dxa"/>
            <w:vAlign w:val="center"/>
          </w:tcPr>
          <w:p w14:paraId="2B2BC25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U</w:t>
            </w:r>
          </w:p>
        </w:tc>
        <w:tc>
          <w:tcPr>
            <w:tcW w:w="352" w:type="dxa"/>
            <w:vAlign w:val="center"/>
          </w:tcPr>
          <w:p w14:paraId="48CC4A5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72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FFA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P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3BFF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Ü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9B8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Ä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95B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А</w:t>
            </w:r>
          </w:p>
        </w:tc>
        <w:tc>
          <w:tcPr>
            <w:tcW w:w="410" w:type="dxa"/>
          </w:tcPr>
          <w:p w14:paraId="262330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Ü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E49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</w:tr>
      <w:tr w:rsidR="00BC0CB8" w:rsidRPr="00BC0CB8" w14:paraId="10963754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5D283C9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59" w:type="dxa"/>
            <w:vAlign w:val="center"/>
          </w:tcPr>
          <w:p w14:paraId="6BA9320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12" w:type="dxa"/>
            <w:vAlign w:val="center"/>
          </w:tcPr>
          <w:p w14:paraId="54F0A70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R</w:t>
            </w:r>
          </w:p>
        </w:tc>
        <w:tc>
          <w:tcPr>
            <w:tcW w:w="393" w:type="dxa"/>
            <w:vAlign w:val="center"/>
          </w:tcPr>
          <w:p w14:paraId="2F44C72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U</w:t>
            </w:r>
          </w:p>
        </w:tc>
        <w:tc>
          <w:tcPr>
            <w:tcW w:w="412" w:type="dxa"/>
            <w:vAlign w:val="center"/>
          </w:tcPr>
          <w:p w14:paraId="7C9A116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C</w:t>
            </w:r>
          </w:p>
        </w:tc>
        <w:tc>
          <w:tcPr>
            <w:tcW w:w="412" w:type="dxa"/>
            <w:vAlign w:val="center"/>
          </w:tcPr>
          <w:p w14:paraId="3D9B0A5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  <w:tc>
          <w:tcPr>
            <w:tcW w:w="352" w:type="dxa"/>
            <w:vAlign w:val="center"/>
          </w:tcPr>
          <w:p w14:paraId="7FE7942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588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959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C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D9B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24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M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B31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К</w:t>
            </w:r>
          </w:p>
        </w:tc>
        <w:tc>
          <w:tcPr>
            <w:tcW w:w="410" w:type="dxa"/>
          </w:tcPr>
          <w:p w14:paraId="31BBBDF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X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9E8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V</w:t>
            </w:r>
          </w:p>
        </w:tc>
      </w:tr>
    </w:tbl>
    <w:p w14:paraId="6DD55C84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</w:p>
    <w:p w14:paraId="2D4B2D57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</w:p>
    <w:p w14:paraId="38171FF9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Lösung: Die Wortpaare auf Deutsch und Ukrainisch klingen ähnlich und haben dieselbe Bedeutung: </w:t>
      </w:r>
      <w:proofErr w:type="spellStart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пензлик</w:t>
      </w:r>
      <w:proofErr w:type="spellEnd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– Pinsel, </w:t>
      </w:r>
      <w:proofErr w:type="spellStart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крейда</w:t>
      </w:r>
      <w:proofErr w:type="spellEnd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– Kreide, </w:t>
      </w:r>
      <w:proofErr w:type="spellStart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маркер</w:t>
      </w:r>
      <w:proofErr w:type="spellEnd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– Marker, </w:t>
      </w:r>
      <w:proofErr w:type="spellStart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фарба</w:t>
      </w:r>
      <w:proofErr w:type="spellEnd"/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– Farbe, 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uk-UA"/>
        </w:rPr>
        <w:t>рюкзак –</w:t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 Rucksack </w:t>
      </w:r>
    </w:p>
    <w:p w14:paraId="6A32643A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</w:p>
    <w:tbl>
      <w:tblPr>
        <w:tblStyle w:val="Tabellenraster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65"/>
        <w:gridCol w:w="412"/>
        <w:gridCol w:w="412"/>
        <w:gridCol w:w="393"/>
        <w:gridCol w:w="412"/>
        <w:gridCol w:w="412"/>
        <w:gridCol w:w="352"/>
        <w:gridCol w:w="362"/>
        <w:gridCol w:w="405"/>
        <w:gridCol w:w="362"/>
        <w:gridCol w:w="412"/>
        <w:gridCol w:w="410"/>
        <w:gridCol w:w="412"/>
        <w:gridCol w:w="410"/>
      </w:tblGrid>
      <w:tr w:rsidR="00BC0CB8" w:rsidRPr="00BC0CB8" w14:paraId="30E94D40" w14:textId="77777777" w:rsidTr="00BC0CB8">
        <w:trPr>
          <w:trHeight w:val="373"/>
        </w:trPr>
        <w:tc>
          <w:tcPr>
            <w:tcW w:w="362" w:type="dxa"/>
            <w:shd w:val="clear" w:color="auto" w:fill="FFFF00"/>
            <w:vAlign w:val="center"/>
          </w:tcPr>
          <w:p w14:paraId="2A3BFDE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bookmarkStart w:id="2" w:name="_Hlk211014915"/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P</w:t>
            </w:r>
          </w:p>
        </w:tc>
        <w:tc>
          <w:tcPr>
            <w:tcW w:w="359" w:type="dxa"/>
            <w:vAlign w:val="center"/>
          </w:tcPr>
          <w:p w14:paraId="5A896C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651ED58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М</w:t>
            </w:r>
          </w:p>
        </w:tc>
        <w:tc>
          <w:tcPr>
            <w:tcW w:w="393" w:type="dxa"/>
            <w:shd w:val="clear" w:color="auto" w:fill="FFFF00"/>
            <w:vAlign w:val="center"/>
          </w:tcPr>
          <w:p w14:paraId="6AF3521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А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13A154B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Р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2F3AA20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К</w:t>
            </w:r>
          </w:p>
        </w:tc>
        <w:tc>
          <w:tcPr>
            <w:tcW w:w="352" w:type="dxa"/>
            <w:shd w:val="clear" w:color="auto" w:fill="FFFF00"/>
            <w:vAlign w:val="center"/>
          </w:tcPr>
          <w:p w14:paraId="7767BCD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Е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C36D9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Р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7D8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J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FE88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F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D780B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Ф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D7B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І</w:t>
            </w:r>
          </w:p>
        </w:tc>
        <w:tc>
          <w:tcPr>
            <w:tcW w:w="410" w:type="dxa"/>
          </w:tcPr>
          <w:p w14:paraId="26CB1D0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P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647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Ї</w:t>
            </w:r>
          </w:p>
        </w:tc>
      </w:tr>
      <w:tr w:rsidR="00BC0CB8" w:rsidRPr="00BC0CB8" w14:paraId="2D0CFD22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01455B2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I</w:t>
            </w:r>
          </w:p>
        </w:tc>
        <w:tc>
          <w:tcPr>
            <w:tcW w:w="359" w:type="dxa"/>
            <w:vAlign w:val="center"/>
          </w:tcPr>
          <w:p w14:paraId="5CC7BFC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412" w:type="dxa"/>
            <w:vAlign w:val="center"/>
          </w:tcPr>
          <w:p w14:paraId="761483B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W</w:t>
            </w:r>
          </w:p>
        </w:tc>
        <w:tc>
          <w:tcPr>
            <w:tcW w:w="393" w:type="dxa"/>
            <w:vAlign w:val="center"/>
          </w:tcPr>
          <w:p w14:paraId="0C0CF92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Q</w:t>
            </w:r>
          </w:p>
        </w:tc>
        <w:tc>
          <w:tcPr>
            <w:tcW w:w="412" w:type="dxa"/>
            <w:vAlign w:val="center"/>
          </w:tcPr>
          <w:p w14:paraId="68BF8E6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ru-RU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ru-RU"/>
              </w:rPr>
              <w:t>Ц</w:t>
            </w:r>
          </w:p>
        </w:tc>
        <w:tc>
          <w:tcPr>
            <w:tcW w:w="412" w:type="dxa"/>
            <w:vAlign w:val="center"/>
          </w:tcPr>
          <w:p w14:paraId="17C716E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14:paraId="4BC7788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B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E67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EE8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34C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B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154C9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А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287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Х</w:t>
            </w:r>
          </w:p>
        </w:tc>
        <w:tc>
          <w:tcPr>
            <w:tcW w:w="410" w:type="dxa"/>
          </w:tcPr>
          <w:p w14:paraId="39A4BDB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0B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Ю</w:t>
            </w:r>
          </w:p>
        </w:tc>
      </w:tr>
      <w:tr w:rsidR="00BC0CB8" w:rsidRPr="00BC0CB8" w14:paraId="60ED3697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6657D67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N</w:t>
            </w:r>
          </w:p>
        </w:tc>
        <w:tc>
          <w:tcPr>
            <w:tcW w:w="359" w:type="dxa"/>
            <w:vAlign w:val="center"/>
          </w:tcPr>
          <w:p w14:paraId="52CBAE4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F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6AE8ECB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K</w:t>
            </w:r>
          </w:p>
        </w:tc>
        <w:tc>
          <w:tcPr>
            <w:tcW w:w="393" w:type="dxa"/>
            <w:vAlign w:val="center"/>
          </w:tcPr>
          <w:p w14:paraId="04CD56E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12" w:type="dxa"/>
            <w:vAlign w:val="center"/>
          </w:tcPr>
          <w:p w14:paraId="548AFD6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Т</w:t>
            </w:r>
          </w:p>
        </w:tc>
        <w:tc>
          <w:tcPr>
            <w:tcW w:w="412" w:type="dxa"/>
            <w:vAlign w:val="center"/>
          </w:tcPr>
          <w:p w14:paraId="7329634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352" w:type="dxa"/>
            <w:tcBorders>
              <w:top w:val="single" w:sz="4" w:space="0" w:color="auto"/>
            </w:tcBorders>
            <w:vAlign w:val="center"/>
          </w:tcPr>
          <w:p w14:paraId="15D2F12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Р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A5A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Б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103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2DA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Н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D53C8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Р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FCB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Х</w:t>
            </w:r>
          </w:p>
        </w:tc>
        <w:tc>
          <w:tcPr>
            <w:tcW w:w="410" w:type="dxa"/>
          </w:tcPr>
          <w:p w14:paraId="43B2399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734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З</w:t>
            </w:r>
          </w:p>
        </w:tc>
      </w:tr>
      <w:tr w:rsidR="00BC0CB8" w:rsidRPr="00BC0CB8" w14:paraId="67ED79E7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07541E9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S</w:t>
            </w:r>
          </w:p>
        </w:tc>
        <w:tc>
          <w:tcPr>
            <w:tcW w:w="359" w:type="dxa"/>
            <w:vAlign w:val="center"/>
          </w:tcPr>
          <w:p w14:paraId="41274C1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H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1BA007F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R</w:t>
            </w:r>
          </w:p>
        </w:tc>
        <w:tc>
          <w:tcPr>
            <w:tcW w:w="393" w:type="dxa"/>
            <w:vAlign w:val="center"/>
          </w:tcPr>
          <w:p w14:paraId="655F871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Ї</w:t>
            </w:r>
          </w:p>
        </w:tc>
        <w:tc>
          <w:tcPr>
            <w:tcW w:w="412" w:type="dxa"/>
            <w:vAlign w:val="center"/>
          </w:tcPr>
          <w:p w14:paraId="1CCE8C2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Ж</w:t>
            </w:r>
          </w:p>
        </w:tc>
        <w:tc>
          <w:tcPr>
            <w:tcW w:w="412" w:type="dxa"/>
            <w:vAlign w:val="center"/>
          </w:tcPr>
          <w:p w14:paraId="3AE42F6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Л</w:t>
            </w:r>
          </w:p>
        </w:tc>
        <w:tc>
          <w:tcPr>
            <w:tcW w:w="352" w:type="dxa"/>
            <w:vAlign w:val="center"/>
          </w:tcPr>
          <w:p w14:paraId="5EFB5DD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А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EE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П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666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В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22D4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G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20991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Б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271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C</w:t>
            </w:r>
          </w:p>
        </w:tc>
        <w:tc>
          <w:tcPr>
            <w:tcW w:w="410" w:type="dxa"/>
          </w:tcPr>
          <w:p w14:paraId="52F0CE1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U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CEB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Z</w:t>
            </w:r>
          </w:p>
        </w:tc>
      </w:tr>
      <w:tr w:rsidR="00BC0CB8" w:rsidRPr="00BC0CB8" w14:paraId="4BEB97AD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1C6A85E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E</w:t>
            </w:r>
          </w:p>
        </w:tc>
        <w:tc>
          <w:tcPr>
            <w:tcW w:w="359" w:type="dxa"/>
            <w:vAlign w:val="center"/>
          </w:tcPr>
          <w:p w14:paraId="3DA0F4B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N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62D8267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E</w:t>
            </w:r>
          </w:p>
        </w:tc>
        <w:tc>
          <w:tcPr>
            <w:tcW w:w="393" w:type="dxa"/>
            <w:vAlign w:val="center"/>
          </w:tcPr>
          <w:p w14:paraId="19482F8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Й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0153D3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F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07D4ED2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A</w:t>
            </w:r>
          </w:p>
        </w:tc>
        <w:tc>
          <w:tcPr>
            <w:tcW w:w="352" w:type="dxa"/>
            <w:shd w:val="clear" w:color="auto" w:fill="FFFF00"/>
            <w:vAlign w:val="center"/>
          </w:tcPr>
          <w:p w14:paraId="0E9B7B1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R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CDF8F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В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D5B2A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Е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37D7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Ї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61456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А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4DF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V</w:t>
            </w:r>
          </w:p>
        </w:tc>
        <w:tc>
          <w:tcPr>
            <w:tcW w:w="410" w:type="dxa"/>
          </w:tcPr>
          <w:p w14:paraId="74ABFCE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Z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132E8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  <w:t>M</w:t>
            </w:r>
          </w:p>
        </w:tc>
      </w:tr>
      <w:tr w:rsidR="00BC0CB8" w:rsidRPr="00BC0CB8" w14:paraId="0F771A5A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2826A40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L</w:t>
            </w:r>
          </w:p>
        </w:tc>
        <w:tc>
          <w:tcPr>
            <w:tcW w:w="359" w:type="dxa"/>
            <w:vAlign w:val="center"/>
          </w:tcPr>
          <w:p w14:paraId="6D6ECA9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D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4E5F42A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I</w:t>
            </w:r>
          </w:p>
        </w:tc>
        <w:tc>
          <w:tcPr>
            <w:tcW w:w="393" w:type="dxa"/>
            <w:vAlign w:val="center"/>
          </w:tcPr>
          <w:p w14:paraId="378D9A5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Ф</w:t>
            </w:r>
          </w:p>
        </w:tc>
        <w:tc>
          <w:tcPr>
            <w:tcW w:w="412" w:type="dxa"/>
            <w:vAlign w:val="center"/>
          </w:tcPr>
          <w:p w14:paraId="4E6633D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412" w:type="dxa"/>
            <w:vAlign w:val="center"/>
          </w:tcPr>
          <w:p w14:paraId="41DEFF0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352" w:type="dxa"/>
            <w:vAlign w:val="center"/>
          </w:tcPr>
          <w:p w14:paraId="22EB173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B17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C7D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98A5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733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DAA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0" w:type="dxa"/>
          </w:tcPr>
          <w:p w14:paraId="3CB4F73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7C5FE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A</w:t>
            </w:r>
          </w:p>
        </w:tc>
      </w:tr>
      <w:tr w:rsidR="00BC0CB8" w:rsidRPr="00BC0CB8" w14:paraId="525DEEA5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673A997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359" w:type="dxa"/>
            <w:vAlign w:val="center"/>
          </w:tcPr>
          <w:p w14:paraId="4E1ED2A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S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0F84621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D</w:t>
            </w:r>
          </w:p>
        </w:tc>
        <w:tc>
          <w:tcPr>
            <w:tcW w:w="393" w:type="dxa"/>
            <w:vAlign w:val="center"/>
          </w:tcPr>
          <w:p w14:paraId="64B46EF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Ж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7910D1D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К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154E169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Р</w:t>
            </w:r>
          </w:p>
        </w:tc>
        <w:tc>
          <w:tcPr>
            <w:tcW w:w="352" w:type="dxa"/>
            <w:shd w:val="clear" w:color="auto" w:fill="FFFF00"/>
            <w:vAlign w:val="center"/>
          </w:tcPr>
          <w:p w14:paraId="6FC58C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Е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673A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Й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80957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Д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1F35D2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A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C0B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K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72152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Р</w:t>
            </w:r>
          </w:p>
        </w:tc>
        <w:tc>
          <w:tcPr>
            <w:tcW w:w="410" w:type="dxa"/>
          </w:tcPr>
          <w:p w14:paraId="7BA149C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978F3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R</w:t>
            </w:r>
          </w:p>
        </w:tc>
      </w:tr>
      <w:tr w:rsidR="00BC0CB8" w:rsidRPr="00BC0CB8" w14:paraId="1D858701" w14:textId="77777777" w:rsidTr="00BC0CB8">
        <w:trPr>
          <w:trHeight w:val="374"/>
        </w:trPr>
        <w:tc>
          <w:tcPr>
            <w:tcW w:w="362" w:type="dxa"/>
            <w:vAlign w:val="center"/>
          </w:tcPr>
          <w:p w14:paraId="78991CA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X</w:t>
            </w:r>
          </w:p>
        </w:tc>
        <w:tc>
          <w:tcPr>
            <w:tcW w:w="359" w:type="dxa"/>
            <w:vAlign w:val="center"/>
          </w:tcPr>
          <w:p w14:paraId="24ED6EB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V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43BE1F8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  <w:t>E</w:t>
            </w:r>
          </w:p>
        </w:tc>
        <w:tc>
          <w:tcPr>
            <w:tcW w:w="393" w:type="dxa"/>
            <w:vAlign w:val="center"/>
          </w:tcPr>
          <w:p w14:paraId="6FCB5F5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uk-UA"/>
              </w:rPr>
              <w:t>Є</w:t>
            </w:r>
          </w:p>
        </w:tc>
        <w:tc>
          <w:tcPr>
            <w:tcW w:w="412" w:type="dxa"/>
            <w:vAlign w:val="center"/>
          </w:tcPr>
          <w:p w14:paraId="681597B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W</w:t>
            </w:r>
          </w:p>
        </w:tc>
        <w:tc>
          <w:tcPr>
            <w:tcW w:w="412" w:type="dxa"/>
            <w:vAlign w:val="center"/>
          </w:tcPr>
          <w:p w14:paraId="1F6B601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F</w:t>
            </w:r>
          </w:p>
        </w:tc>
        <w:tc>
          <w:tcPr>
            <w:tcW w:w="352" w:type="dxa"/>
            <w:vAlign w:val="center"/>
          </w:tcPr>
          <w:p w14:paraId="7551324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R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DB2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B0D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F343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3BF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000A42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Ю</w:t>
            </w:r>
          </w:p>
        </w:tc>
        <w:tc>
          <w:tcPr>
            <w:tcW w:w="410" w:type="dxa"/>
          </w:tcPr>
          <w:p w14:paraId="2A96612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E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1A644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K</w:t>
            </w:r>
          </w:p>
        </w:tc>
      </w:tr>
      <w:tr w:rsidR="00BC0CB8" w:rsidRPr="00BC0CB8" w14:paraId="533A01D2" w14:textId="77777777" w:rsidTr="00BC0CB8">
        <w:trPr>
          <w:trHeight w:val="374"/>
        </w:trPr>
        <w:tc>
          <w:tcPr>
            <w:tcW w:w="362" w:type="dxa"/>
            <w:vAlign w:val="center"/>
          </w:tcPr>
          <w:p w14:paraId="2699065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L</w:t>
            </w:r>
          </w:p>
        </w:tc>
        <w:tc>
          <w:tcPr>
            <w:tcW w:w="359" w:type="dxa"/>
            <w:vAlign w:val="center"/>
          </w:tcPr>
          <w:p w14:paraId="5794C3F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K</w:t>
            </w:r>
          </w:p>
        </w:tc>
        <w:tc>
          <w:tcPr>
            <w:tcW w:w="412" w:type="dxa"/>
            <w:vAlign w:val="center"/>
          </w:tcPr>
          <w:p w14:paraId="012ED9D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J</w:t>
            </w:r>
          </w:p>
        </w:tc>
        <w:tc>
          <w:tcPr>
            <w:tcW w:w="393" w:type="dxa"/>
            <w:vAlign w:val="center"/>
          </w:tcPr>
          <w:p w14:paraId="7D66B66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H</w:t>
            </w:r>
          </w:p>
        </w:tc>
        <w:tc>
          <w:tcPr>
            <w:tcW w:w="412" w:type="dxa"/>
            <w:vAlign w:val="center"/>
          </w:tcPr>
          <w:p w14:paraId="6871B12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G</w:t>
            </w:r>
          </w:p>
        </w:tc>
        <w:tc>
          <w:tcPr>
            <w:tcW w:w="412" w:type="dxa"/>
            <w:vAlign w:val="center"/>
          </w:tcPr>
          <w:p w14:paraId="6CA692C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F</w:t>
            </w:r>
          </w:p>
        </w:tc>
        <w:tc>
          <w:tcPr>
            <w:tcW w:w="352" w:type="dxa"/>
            <w:vAlign w:val="center"/>
          </w:tcPr>
          <w:p w14:paraId="4D59425E" w14:textId="77777777" w:rsidR="00BC0CB8" w:rsidRPr="00BC0CB8" w:rsidRDefault="00BC0CB8" w:rsidP="00BC0CB8">
            <w:pPr>
              <w:spacing w:line="276" w:lineRule="auto"/>
              <w:jc w:val="both"/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  <w:lang w:val="en-US"/>
              </w:rPr>
              <w:t>D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EFF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563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B24E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458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B428D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К</w:t>
            </w:r>
          </w:p>
        </w:tc>
        <w:tc>
          <w:tcPr>
            <w:tcW w:w="410" w:type="dxa"/>
          </w:tcPr>
          <w:p w14:paraId="1C64E927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512D0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E</w:t>
            </w:r>
          </w:p>
        </w:tc>
      </w:tr>
      <w:tr w:rsidR="00BC0CB8" w:rsidRPr="00BC0CB8" w14:paraId="0F2F4CC3" w14:textId="77777777" w:rsidTr="00BC0CB8">
        <w:trPr>
          <w:trHeight w:val="283"/>
        </w:trPr>
        <w:tc>
          <w:tcPr>
            <w:tcW w:w="362" w:type="dxa"/>
            <w:shd w:val="clear" w:color="auto" w:fill="FFFF00"/>
            <w:vAlign w:val="center"/>
          </w:tcPr>
          <w:p w14:paraId="7364B4A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П</w:t>
            </w:r>
          </w:p>
        </w:tc>
        <w:tc>
          <w:tcPr>
            <w:tcW w:w="359" w:type="dxa"/>
            <w:shd w:val="clear" w:color="auto" w:fill="FFFF00"/>
            <w:vAlign w:val="center"/>
          </w:tcPr>
          <w:p w14:paraId="79740D1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Е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742706B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Н</w:t>
            </w:r>
          </w:p>
        </w:tc>
        <w:tc>
          <w:tcPr>
            <w:tcW w:w="393" w:type="dxa"/>
            <w:shd w:val="clear" w:color="auto" w:fill="FFFF00"/>
            <w:vAlign w:val="center"/>
          </w:tcPr>
          <w:p w14:paraId="18389E5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З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4F1EB0E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Л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6774F36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И</w:t>
            </w:r>
          </w:p>
        </w:tc>
        <w:tc>
          <w:tcPr>
            <w:tcW w:w="352" w:type="dxa"/>
            <w:shd w:val="clear" w:color="auto" w:fill="FFFF00"/>
            <w:vAlign w:val="center"/>
          </w:tcPr>
          <w:p w14:paraId="0CAA37F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К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DDF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Y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477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M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28E1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L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79C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C6843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З</w:t>
            </w:r>
          </w:p>
        </w:tc>
        <w:tc>
          <w:tcPr>
            <w:tcW w:w="410" w:type="dxa"/>
          </w:tcPr>
          <w:p w14:paraId="2DCAD90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F460B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R</w:t>
            </w:r>
          </w:p>
        </w:tc>
      </w:tr>
      <w:tr w:rsidR="00BC0CB8" w:rsidRPr="00BC0CB8" w14:paraId="05119B59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24A0871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Q</w:t>
            </w:r>
          </w:p>
        </w:tc>
        <w:tc>
          <w:tcPr>
            <w:tcW w:w="359" w:type="dxa"/>
            <w:vAlign w:val="center"/>
          </w:tcPr>
          <w:p w14:paraId="3D6C5F2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W</w:t>
            </w:r>
          </w:p>
        </w:tc>
        <w:tc>
          <w:tcPr>
            <w:tcW w:w="412" w:type="dxa"/>
            <w:vAlign w:val="center"/>
          </w:tcPr>
          <w:p w14:paraId="018BC33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R</w:t>
            </w:r>
          </w:p>
        </w:tc>
        <w:tc>
          <w:tcPr>
            <w:tcW w:w="393" w:type="dxa"/>
            <w:vAlign w:val="center"/>
          </w:tcPr>
          <w:p w14:paraId="69CD29F0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T</w:t>
            </w:r>
          </w:p>
        </w:tc>
        <w:tc>
          <w:tcPr>
            <w:tcW w:w="412" w:type="dxa"/>
            <w:vAlign w:val="center"/>
          </w:tcPr>
          <w:p w14:paraId="7ECEB9E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Z</w:t>
            </w:r>
          </w:p>
        </w:tc>
        <w:tc>
          <w:tcPr>
            <w:tcW w:w="412" w:type="dxa"/>
            <w:vAlign w:val="center"/>
          </w:tcPr>
          <w:p w14:paraId="5BBF80F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U</w:t>
            </w:r>
          </w:p>
        </w:tc>
        <w:tc>
          <w:tcPr>
            <w:tcW w:w="352" w:type="dxa"/>
            <w:vAlign w:val="center"/>
          </w:tcPr>
          <w:p w14:paraId="5CC2F1F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I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B56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D38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P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C3C48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Ü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5B0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Ä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8D7F8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А</w:t>
            </w:r>
          </w:p>
        </w:tc>
        <w:tc>
          <w:tcPr>
            <w:tcW w:w="410" w:type="dxa"/>
          </w:tcPr>
          <w:p w14:paraId="0361EDDB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Ü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AA8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O</w:t>
            </w:r>
          </w:p>
        </w:tc>
      </w:tr>
      <w:tr w:rsidR="00BC0CB8" w:rsidRPr="00BC0CB8" w14:paraId="40EC5515" w14:textId="77777777" w:rsidTr="00BC0CB8">
        <w:trPr>
          <w:trHeight w:val="283"/>
        </w:trPr>
        <w:tc>
          <w:tcPr>
            <w:tcW w:w="362" w:type="dxa"/>
            <w:vAlign w:val="center"/>
          </w:tcPr>
          <w:p w14:paraId="0F815AAF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A</w:t>
            </w:r>
          </w:p>
        </w:tc>
        <w:tc>
          <w:tcPr>
            <w:tcW w:w="359" w:type="dxa"/>
            <w:vAlign w:val="center"/>
          </w:tcPr>
          <w:p w14:paraId="7080ABA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S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134571A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en-US"/>
              </w:rPr>
              <w:t>R</w:t>
            </w:r>
          </w:p>
        </w:tc>
        <w:tc>
          <w:tcPr>
            <w:tcW w:w="393" w:type="dxa"/>
            <w:shd w:val="clear" w:color="auto" w:fill="FFFF00"/>
            <w:vAlign w:val="center"/>
          </w:tcPr>
          <w:p w14:paraId="6A2684DC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U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62C3E0A9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C</w:t>
            </w:r>
          </w:p>
        </w:tc>
        <w:tc>
          <w:tcPr>
            <w:tcW w:w="412" w:type="dxa"/>
            <w:shd w:val="clear" w:color="auto" w:fill="FFFF00"/>
            <w:vAlign w:val="center"/>
          </w:tcPr>
          <w:p w14:paraId="0F8E8D1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K</w:t>
            </w:r>
          </w:p>
        </w:tc>
        <w:tc>
          <w:tcPr>
            <w:tcW w:w="352" w:type="dxa"/>
            <w:shd w:val="clear" w:color="auto" w:fill="FFFF00"/>
            <w:vAlign w:val="center"/>
          </w:tcPr>
          <w:p w14:paraId="6AC748BA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S</w:t>
            </w: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3DE933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A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83D7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C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6C9F1E5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</w:rPr>
              <w:t>K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8981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M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14CCE4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</w:pPr>
            <w:r w:rsidRPr="00BC0CB8">
              <w:rPr>
                <w:rFonts w:ascii="Calibri" w:hAnsi="Calibri" w:cs="Calibri"/>
                <w:color w:val="3E3D40"/>
                <w:highlight w:val="yellow"/>
                <w:shd w:val="clear" w:color="auto" w:fill="FFFFFF"/>
                <w:lang w:val="uk-UA"/>
              </w:rPr>
              <w:t>К</w:t>
            </w:r>
          </w:p>
        </w:tc>
        <w:tc>
          <w:tcPr>
            <w:tcW w:w="410" w:type="dxa"/>
          </w:tcPr>
          <w:p w14:paraId="4C05150E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X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5D6" w14:textId="77777777" w:rsidR="00BC0CB8" w:rsidRPr="00BC0CB8" w:rsidRDefault="00BC0CB8" w:rsidP="00BC0CB8">
            <w:pPr>
              <w:spacing w:line="276" w:lineRule="auto"/>
              <w:jc w:val="center"/>
              <w:rPr>
                <w:rFonts w:ascii="Calibri" w:hAnsi="Calibri" w:cs="Calibri"/>
                <w:color w:val="3E3D40"/>
                <w:shd w:val="clear" w:color="auto" w:fill="FFFFFF"/>
              </w:rPr>
            </w:pPr>
            <w:r w:rsidRPr="00BC0CB8">
              <w:rPr>
                <w:rFonts w:ascii="Calibri" w:hAnsi="Calibri" w:cs="Calibri"/>
                <w:color w:val="3E3D40"/>
                <w:shd w:val="clear" w:color="auto" w:fill="FFFFFF"/>
              </w:rPr>
              <w:t>V</w:t>
            </w:r>
          </w:p>
        </w:tc>
      </w:tr>
      <w:bookmarkEnd w:id="2"/>
    </w:tbl>
    <w:p w14:paraId="4588E7A9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en-US"/>
        </w:rPr>
      </w:pPr>
    </w:p>
    <w:p w14:paraId="302C20DA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en-US"/>
        </w:rPr>
      </w:pPr>
    </w:p>
    <w:p w14:paraId="27F51899" w14:textId="77777777" w:rsidR="00BC0CB8" w:rsidRPr="00BC0CB8" w:rsidRDefault="00BC0CB8" w:rsidP="00BC0CB8">
      <w:pPr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</w:pPr>
      <w:r w:rsidRPr="00BC0CB8">
        <w:rPr>
          <w:rFonts w:ascii="Calibri" w:eastAsia="Calibri" w:hAnsi="Calibri" w:cs="Calibri"/>
          <w:color w:val="3E3D40"/>
          <w:shd w:val="clear" w:color="auto" w:fill="FFFFFF"/>
          <w:lang w:val="de-DE"/>
        </w:rPr>
        <w:br w:type="page"/>
      </w:r>
    </w:p>
    <w:p w14:paraId="00BD716A" w14:textId="77777777" w:rsidR="00BC0CB8" w:rsidRPr="00BC0CB8" w:rsidRDefault="00BC0CB8" w:rsidP="00BC0CB8">
      <w:pPr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</w:pPr>
      <w:r w:rsidRPr="00BC0CB8">
        <w:rPr>
          <w:rFonts w:ascii="Calibri" w:eastAsia="Calibri" w:hAnsi="Calibri" w:cs="Calibri"/>
          <w:color w:val="1C72A8"/>
          <w:sz w:val="24"/>
          <w:szCs w:val="24"/>
          <w:shd w:val="clear" w:color="auto" w:fill="FFFFFF"/>
        </w:rPr>
        <w:lastRenderedPageBreak/>
        <w:t>3. Spielfeld</w:t>
      </w:r>
    </w:p>
    <w:p w14:paraId="7EB49C16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Für das Spiel werden ein Spielfeld, Spielfiguren und ein Würfel benötigt. </w:t>
      </w:r>
    </w:p>
    <w:p w14:paraId="71D4FB1D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>Wenn ein*e Spieler*in auf einem Feld mit einem Bildsymbol landet, werden zwei Wörter genannt, die mit demselben Anfangsbuchstaben beginnen wie das abgebildete Objekt.</w:t>
      </w:r>
    </w:p>
    <w:p w14:paraId="12B28E56" w14:textId="77777777" w:rsidR="00BC0CB8" w:rsidRPr="00BC0CB8" w:rsidRDefault="00BC0CB8" w:rsidP="00BC0CB8">
      <w:pPr>
        <w:spacing w:after="0" w:line="276" w:lineRule="auto"/>
        <w:jc w:val="both"/>
        <w:rPr>
          <w:rFonts w:ascii="Calibri" w:eastAsia="Calibri" w:hAnsi="Calibri" w:cs="Arial"/>
          <w:color w:val="3E3D40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noProof/>
          <w:color w:val="3E3D40"/>
          <w:shd w:val="clear" w:color="auto" w:fill="FFFFFF"/>
          <w:lang w:val="ru-RU"/>
        </w:rPr>
        <w:drawing>
          <wp:anchor distT="0" distB="0" distL="114300" distR="114300" simplePos="0" relativeHeight="251659264" behindDoc="0" locked="0" layoutInCell="1" allowOverlap="1" wp14:anchorId="3171EF85" wp14:editId="7AFE8606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4998457" cy="7129284"/>
            <wp:effectExtent l="0" t="0" r="0" b="0"/>
            <wp:wrapSquare wrapText="bothSides"/>
            <wp:docPr id="1706594203" name="Рисунок 1" descr="Изображение выглядит как текст, Мультфильм, графическая вставка, иллюстрац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94203" name="Рисунок 1" descr="Изображение выглядит как текст, Мультфильм, графическая вставка, иллюстрация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57" cy="71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C0CB8">
        <w:rPr>
          <w:rFonts w:ascii="Calibri" w:eastAsia="Calibri" w:hAnsi="Calibri" w:cs="Arial"/>
          <w:color w:val="3E3D40"/>
          <w:shd w:val="clear" w:color="auto" w:fill="FFFFFF"/>
          <w:lang w:val="de-DE"/>
        </w:rPr>
        <w:t xml:space="preserve">Gelangt man auf das Feld mit einem Stern, wird noch einmal gewürfelt. </w:t>
      </w:r>
    </w:p>
    <w:p w14:paraId="64113926" w14:textId="0EDF0DBD" w:rsidR="00F03F06" w:rsidRPr="00BC0CB8" w:rsidRDefault="00BC0CB8" w:rsidP="00BC0CB8">
      <w:pPr>
        <w:spacing w:after="0" w:line="276" w:lineRule="auto"/>
        <w:jc w:val="center"/>
        <w:rPr>
          <w:rFonts w:ascii="Calibri" w:eastAsia="Calibri" w:hAnsi="Calibri" w:cs="Arial"/>
          <w:color w:val="3E3D40"/>
          <w:sz w:val="18"/>
          <w:szCs w:val="18"/>
          <w:shd w:val="clear" w:color="auto" w:fill="FFFFFF"/>
          <w:lang w:val="de-DE"/>
        </w:rPr>
      </w:pPr>
      <w:r w:rsidRPr="00BC0CB8">
        <w:rPr>
          <w:rFonts w:ascii="Calibri" w:eastAsia="Calibri" w:hAnsi="Calibri" w:cs="Arial"/>
          <w:color w:val="3E3D40"/>
          <w:sz w:val="18"/>
          <w:szCs w:val="18"/>
          <w:shd w:val="clear" w:color="auto" w:fill="FFFFFF"/>
          <w:lang w:val="de-DE"/>
        </w:rPr>
        <w:t xml:space="preserve">Abbildung 1: Spielfeld (erstellt von Olena </w:t>
      </w:r>
      <w:proofErr w:type="spellStart"/>
      <w:r w:rsidRPr="00BC0CB8">
        <w:rPr>
          <w:rFonts w:ascii="Calibri" w:eastAsia="Calibri" w:hAnsi="Calibri" w:cs="Arial"/>
          <w:color w:val="3E3D40"/>
          <w:sz w:val="18"/>
          <w:szCs w:val="18"/>
          <w:shd w:val="clear" w:color="auto" w:fill="FFFFFF"/>
          <w:lang w:val="de-DE"/>
        </w:rPr>
        <w:t>Vasylchenko</w:t>
      </w:r>
      <w:proofErr w:type="spellEnd"/>
      <w:r w:rsidRPr="00BC0CB8">
        <w:rPr>
          <w:rFonts w:ascii="Calibri" w:eastAsia="Calibri" w:hAnsi="Calibri" w:cs="Arial"/>
          <w:color w:val="3E3D40"/>
          <w:sz w:val="18"/>
          <w:szCs w:val="18"/>
          <w:shd w:val="clear" w:color="auto" w:fill="FFFFFF"/>
          <w:lang w:val="de-DE"/>
        </w:rPr>
        <w:t xml:space="preserve"> mit Hilfe von Chat GPT)</w:t>
      </w:r>
    </w:p>
    <w:sectPr w:rsidR="00F03F06" w:rsidRPr="00BC0CB8" w:rsidSect="00167FE6">
      <w:headerReference w:type="default" r:id="rId7"/>
      <w:footerReference w:type="default" r:id="rId8"/>
      <w:headerReference w:type="first" r:id="rId9"/>
      <w:footerReference w:type="first" r:id="rId10"/>
      <w:footnotePr>
        <w:numRestart w:val="eachSect"/>
      </w:footnotePr>
      <w:pgSz w:w="11906" w:h="16838"/>
      <w:pgMar w:top="2455" w:right="1701" w:bottom="1134" w:left="1701" w:header="709" w:footer="57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C354" w14:textId="77777777" w:rsidR="00BC0CB8" w:rsidRDefault="00BC0CB8" w:rsidP="00BC0CB8">
      <w:pPr>
        <w:spacing w:after="0" w:line="240" w:lineRule="auto"/>
      </w:pPr>
      <w:r>
        <w:separator/>
      </w:r>
    </w:p>
  </w:endnote>
  <w:endnote w:type="continuationSeparator" w:id="0">
    <w:p w14:paraId="6CED8028" w14:textId="77777777" w:rsidR="00BC0CB8" w:rsidRDefault="00BC0CB8" w:rsidP="00BC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648351"/>
      <w:docPartObj>
        <w:docPartGallery w:val="Page Numbers (Bottom of Page)"/>
        <w:docPartUnique/>
      </w:docPartObj>
    </w:sdtPr>
    <w:sdtEndPr/>
    <w:sdtContent>
      <w:p w14:paraId="1AE8A455" w14:textId="77777777" w:rsidR="00C8227E" w:rsidRPr="00C8227E" w:rsidRDefault="00BC0CB8">
        <w:pPr>
          <w:pStyle w:val="Fuzeile"/>
          <w:jc w:val="center"/>
        </w:pPr>
        <w:r w:rsidRPr="000118D4">
          <w:fldChar w:fldCharType="begin"/>
        </w:r>
        <w:r w:rsidRPr="00C8227E">
          <w:instrText>PAGE   \* MERGEFORMAT</w:instrText>
        </w:r>
        <w:r w:rsidRPr="000118D4">
          <w:fldChar w:fldCharType="separate"/>
        </w:r>
        <w:r>
          <w:rPr>
            <w:noProof/>
          </w:rPr>
          <w:t>29</w:t>
        </w:r>
        <w:r w:rsidRPr="000118D4">
          <w:fldChar w:fldCharType="end"/>
        </w:r>
      </w:p>
    </w:sdtContent>
  </w:sdt>
  <w:p w14:paraId="69F51EF4" w14:textId="77777777" w:rsidR="00C8227E" w:rsidRDefault="00BC0C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0A07" w14:textId="77777777" w:rsidR="00321BB5" w:rsidRPr="00233A88" w:rsidRDefault="00BC0CB8" w:rsidP="00321BB5">
    <w:pPr>
      <w:pStyle w:val="Fuzeile"/>
      <w:spacing w:before="360"/>
      <w:ind w:left="1021"/>
      <w:rPr>
        <w:sz w:val="18"/>
        <w:szCs w:val="18"/>
      </w:rPr>
    </w:pPr>
    <w:r w:rsidRPr="00233A88">
      <w:rPr>
        <w:noProof/>
        <w:sz w:val="18"/>
        <w:szCs w:val="18"/>
        <w:lang w:eastAsia="de-DE"/>
      </w:rPr>
      <w:drawing>
        <wp:anchor distT="0" distB="0" distL="114300" distR="114300" simplePos="0" relativeHeight="251661312" behindDoc="0" locked="0" layoutInCell="1" allowOverlap="1" wp14:anchorId="29353B02" wp14:editId="7A259556">
          <wp:simplePos x="0" y="0"/>
          <wp:positionH relativeFrom="margin">
            <wp:posOffset>-635</wp:posOffset>
          </wp:positionH>
          <wp:positionV relativeFrom="page">
            <wp:posOffset>10043478</wp:posOffset>
          </wp:positionV>
          <wp:extent cx="482600" cy="215265"/>
          <wp:effectExtent l="0" t="0" r="0" b="0"/>
          <wp:wrapSquare wrapText="bothSides"/>
          <wp:docPr id="1145136923" name="Grafik 1145136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reative commons_grau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3A88">
      <w:rPr>
        <w:sz w:val="18"/>
        <w:szCs w:val="18"/>
      </w:rPr>
      <w:t>Der Inhalt dieser Veröffentlichung steht unter einer Creative Commons Namensnennung 4.0 Lizenz (</w:t>
    </w:r>
    <w:hyperlink r:id="rId2" w:history="1">
      <w:r w:rsidRPr="00233A88">
        <w:rPr>
          <w:rStyle w:val="Hyperlink"/>
          <w:color w:val="3E3D40"/>
          <w:sz w:val="18"/>
          <w:szCs w:val="18"/>
        </w:rPr>
        <w:t>Creative Commons — Namensnennung 4.0 International — CC BY 4.0</w:t>
      </w:r>
    </w:hyperlink>
    <w:r w:rsidRPr="00233A88">
      <w:rPr>
        <w:sz w:val="18"/>
        <w:szCs w:val="18"/>
      </w:rPr>
      <w:t>). Ausgenommen sind Bilder, Screenshots und Logos.</w:t>
    </w:r>
  </w:p>
  <w:p w14:paraId="6486A215" w14:textId="77777777" w:rsidR="00321BB5" w:rsidRDefault="00BC0C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C439B" w14:textId="77777777" w:rsidR="00BC0CB8" w:rsidRDefault="00BC0CB8" w:rsidP="00BC0CB8">
      <w:pPr>
        <w:spacing w:after="0" w:line="240" w:lineRule="auto"/>
      </w:pPr>
      <w:r>
        <w:separator/>
      </w:r>
    </w:p>
  </w:footnote>
  <w:footnote w:type="continuationSeparator" w:id="0">
    <w:p w14:paraId="583BAE63" w14:textId="77777777" w:rsidR="00BC0CB8" w:rsidRDefault="00BC0CB8" w:rsidP="00BC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83AD" w14:textId="77777777" w:rsidR="00861033" w:rsidRPr="00982916" w:rsidRDefault="00BC0CB8" w:rsidP="00951BAF">
    <w:pPr>
      <w:pStyle w:val="Kopfzeile"/>
      <w:rPr>
        <w:b/>
        <w:spacing w:val="14"/>
        <w:sz w:val="18"/>
        <w:szCs w:val="18"/>
      </w:rPr>
    </w:pPr>
    <w:r w:rsidRPr="000F404F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0" locked="0" layoutInCell="1" allowOverlap="1" wp14:anchorId="019BDC52" wp14:editId="535FEB10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631437361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982916">
      <w:rPr>
        <w:rFonts w:cs="Calibri (Textkörper)"/>
        <w:b/>
        <w:spacing w:val="14"/>
        <w:sz w:val="18"/>
        <w:szCs w:val="18"/>
      </w:rPr>
      <w:t>DiSlaw</w:t>
    </w:r>
    <w:proofErr w:type="spellEnd"/>
    <w:r w:rsidRPr="00982916">
      <w:rPr>
        <w:rFonts w:cs="Calibri (Textkörper)"/>
        <w:b/>
        <w:spacing w:val="14"/>
        <w:sz w:val="18"/>
        <w:szCs w:val="18"/>
      </w:rPr>
      <w:t xml:space="preserve"> – </w:t>
    </w:r>
    <w:r w:rsidRPr="00982916">
      <w:rPr>
        <w:b/>
        <w:spacing w:val="14"/>
        <w:sz w:val="18"/>
        <w:szCs w:val="18"/>
      </w:rPr>
      <w:t>Didaktik slawischer Sprachen</w:t>
    </w:r>
  </w:p>
  <w:p w14:paraId="7190421C" w14:textId="77777777" w:rsidR="00861033" w:rsidRPr="00982916" w:rsidRDefault="00BC0CB8" w:rsidP="00951BAF">
    <w:pPr>
      <w:pStyle w:val="Kopfzeile"/>
      <w:rPr>
        <w:rFonts w:cs="Calibri (Textkörper)"/>
        <w:sz w:val="18"/>
        <w:szCs w:val="18"/>
      </w:rPr>
    </w:pPr>
    <w:r w:rsidRPr="00982916">
      <w:rPr>
        <w:sz w:val="18"/>
        <w:szCs w:val="18"/>
      </w:rPr>
      <w:t>ISSN: 2960-4117</w:t>
    </w:r>
    <w:r w:rsidRPr="00982916">
      <w:rPr>
        <w:sz w:val="18"/>
        <w:szCs w:val="18"/>
      </w:rPr>
      <w:tab/>
    </w:r>
    <w:r w:rsidRPr="00982916">
      <w:rPr>
        <w:sz w:val="18"/>
        <w:szCs w:val="18"/>
      </w:rPr>
      <w:tab/>
    </w:r>
  </w:p>
  <w:p w14:paraId="46452A34" w14:textId="77777777" w:rsidR="00861033" w:rsidRPr="000118D4" w:rsidRDefault="00BC0CB8" w:rsidP="00BC0CB8">
    <w:pPr>
      <w:tabs>
        <w:tab w:val="center" w:pos="4536"/>
        <w:tab w:val="right" w:pos="9072"/>
      </w:tabs>
      <w:spacing w:after="0"/>
      <w:rPr>
        <w:sz w:val="18"/>
        <w:szCs w:val="18"/>
        <w:lang w:val="es-ES"/>
      </w:rPr>
    </w:pPr>
    <w:hyperlink r:id="rId2" w:history="1">
      <w:r w:rsidRPr="000118D4">
        <w:rPr>
          <w:sz w:val="18"/>
          <w:szCs w:val="18"/>
          <w:lang w:val="es-ES"/>
        </w:rPr>
        <w:t>dislaw.at</w:t>
      </w:r>
    </w:hyperlink>
  </w:p>
  <w:p w14:paraId="6670D472" w14:textId="77777777" w:rsidR="00861033" w:rsidRPr="000118D4" w:rsidRDefault="00BC0CB8" w:rsidP="00951BAF">
    <w:pPr>
      <w:pStyle w:val="Kopfzeile"/>
      <w:rPr>
        <w:sz w:val="18"/>
        <w:szCs w:val="18"/>
        <w:lang w:val="es-ES"/>
      </w:rPr>
    </w:pPr>
    <w:r w:rsidRPr="000118D4">
      <w:rPr>
        <w:sz w:val="18"/>
        <w:szCs w:val="18"/>
        <w:lang w:val="es-ES"/>
      </w:rPr>
      <w:t>202</w:t>
    </w:r>
    <w:r>
      <w:rPr>
        <w:sz w:val="18"/>
        <w:szCs w:val="18"/>
        <w:lang w:val="es-ES"/>
      </w:rPr>
      <w:t>5</w:t>
    </w:r>
    <w:r w:rsidRPr="000118D4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3</w:t>
    </w:r>
    <w:r w:rsidRPr="000118D4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2</w:t>
    </w:r>
    <w:r>
      <w:rPr>
        <w:sz w:val="18"/>
        <w:szCs w:val="18"/>
        <w:lang w:val="es-ES"/>
      </w:rPr>
      <w:t>7</w:t>
    </w:r>
    <w:r w:rsidRPr="000118D4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3</w:t>
    </w:r>
    <w:r>
      <w:rPr>
        <w:sz w:val="18"/>
        <w:szCs w:val="18"/>
        <w:lang w:val="es-ES"/>
      </w:rPr>
      <w:t>9</w:t>
    </w:r>
  </w:p>
  <w:p w14:paraId="1193052A" w14:textId="77777777" w:rsidR="00861033" w:rsidRPr="00982916" w:rsidRDefault="00BC0CB8" w:rsidP="00951BAF">
    <w:pPr>
      <w:pStyle w:val="Kopfzeile"/>
      <w:rPr>
        <w:sz w:val="18"/>
        <w:szCs w:val="18"/>
      </w:rPr>
    </w:pPr>
    <w:r w:rsidRPr="00982916">
      <w:rPr>
        <w:sz w:val="18"/>
        <w:szCs w:val="18"/>
      </w:rPr>
      <w:t>D</w:t>
    </w:r>
    <w:r w:rsidRPr="00982916">
      <w:rPr>
        <w:sz w:val="18"/>
        <w:szCs w:val="18"/>
      </w:rPr>
      <w:t>OI: 10.48789/</w:t>
    </w:r>
    <w:r w:rsidRPr="00693AC6">
      <w:rPr>
        <w:sz w:val="18"/>
        <w:szCs w:val="18"/>
      </w:rPr>
      <w:t>2025.</w:t>
    </w:r>
    <w:r>
      <w:rPr>
        <w:sz w:val="18"/>
        <w:szCs w:val="18"/>
      </w:rPr>
      <w:t>3</w:t>
    </w:r>
    <w:r w:rsidRPr="00693AC6">
      <w:rPr>
        <w:sz w:val="18"/>
        <w:szCs w:val="18"/>
      </w:rPr>
      <w:t>.2</w:t>
    </w:r>
  </w:p>
  <w:p w14:paraId="5039D760" w14:textId="77777777" w:rsidR="00861033" w:rsidRPr="00982916" w:rsidRDefault="00BC0CB8" w:rsidP="001A19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5FE82" w14:textId="77777777" w:rsidR="00861033" w:rsidRPr="00982916" w:rsidRDefault="00BC0CB8" w:rsidP="00B8227D">
    <w:pPr>
      <w:pStyle w:val="Kopfzeile"/>
      <w:rPr>
        <w:b/>
        <w:spacing w:val="14"/>
        <w:sz w:val="18"/>
        <w:szCs w:val="18"/>
      </w:rPr>
    </w:pPr>
    <w:r w:rsidRPr="000F404F">
      <w:rPr>
        <w:noProof/>
        <w:sz w:val="18"/>
        <w:szCs w:val="18"/>
        <w:lang w:eastAsia="de-DE"/>
      </w:rPr>
      <w:drawing>
        <wp:anchor distT="0" distB="0" distL="114300" distR="114300" simplePos="0" relativeHeight="251659264" behindDoc="0" locked="0" layoutInCell="1" allowOverlap="1" wp14:anchorId="21C9A446" wp14:editId="4FAFE01B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460616443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982916">
      <w:rPr>
        <w:rFonts w:cs="Calibri (Textkörper)"/>
        <w:b/>
        <w:spacing w:val="14"/>
        <w:sz w:val="18"/>
        <w:szCs w:val="18"/>
      </w:rPr>
      <w:t>DiSlaw</w:t>
    </w:r>
    <w:proofErr w:type="spellEnd"/>
    <w:r w:rsidRPr="00982916">
      <w:rPr>
        <w:rFonts w:cs="Calibri (Textkörper)"/>
        <w:b/>
        <w:spacing w:val="14"/>
        <w:sz w:val="18"/>
        <w:szCs w:val="18"/>
      </w:rPr>
      <w:t xml:space="preserve"> – </w:t>
    </w:r>
    <w:r w:rsidRPr="00982916">
      <w:rPr>
        <w:b/>
        <w:spacing w:val="14"/>
        <w:sz w:val="18"/>
        <w:szCs w:val="18"/>
      </w:rPr>
      <w:t>Didaktik slawischer Sprachen</w:t>
    </w:r>
  </w:p>
  <w:p w14:paraId="4131A15C" w14:textId="77777777" w:rsidR="00861033" w:rsidRPr="00982916" w:rsidRDefault="00BC0CB8" w:rsidP="00B8227D">
    <w:pPr>
      <w:pStyle w:val="Kopfzeile"/>
      <w:rPr>
        <w:rFonts w:cs="Calibri (Textkörper)"/>
        <w:sz w:val="18"/>
        <w:szCs w:val="18"/>
      </w:rPr>
    </w:pPr>
    <w:r w:rsidRPr="00982916">
      <w:rPr>
        <w:sz w:val="18"/>
        <w:szCs w:val="18"/>
      </w:rPr>
      <w:t>ISSN: 2960-4117</w:t>
    </w:r>
    <w:r w:rsidRPr="00982916">
      <w:rPr>
        <w:sz w:val="18"/>
        <w:szCs w:val="18"/>
      </w:rPr>
      <w:tab/>
    </w:r>
    <w:r w:rsidRPr="00982916">
      <w:rPr>
        <w:sz w:val="18"/>
        <w:szCs w:val="18"/>
      </w:rPr>
      <w:tab/>
    </w:r>
  </w:p>
  <w:p w14:paraId="280821FC" w14:textId="77777777" w:rsidR="00861033" w:rsidRPr="000118D4" w:rsidRDefault="00BC0CB8" w:rsidP="00B8227D">
    <w:pPr>
      <w:pStyle w:val="Kopfzeile"/>
      <w:rPr>
        <w:sz w:val="18"/>
        <w:szCs w:val="18"/>
        <w:lang w:val="es-ES"/>
      </w:rPr>
    </w:pPr>
    <w:hyperlink r:id="rId2" w:history="1">
      <w:r w:rsidRPr="000118D4">
        <w:rPr>
          <w:sz w:val="18"/>
          <w:szCs w:val="18"/>
          <w:lang w:val="es-ES"/>
        </w:rPr>
        <w:t>dislaw.at</w:t>
      </w:r>
    </w:hyperlink>
  </w:p>
  <w:p w14:paraId="5B0C9909" w14:textId="77777777" w:rsidR="00861033" w:rsidRPr="000118D4" w:rsidRDefault="00BC0CB8" w:rsidP="00B8227D">
    <w:pPr>
      <w:pStyle w:val="Kopfzeile"/>
      <w:rPr>
        <w:sz w:val="18"/>
        <w:szCs w:val="18"/>
        <w:lang w:val="es-ES"/>
      </w:rPr>
    </w:pPr>
    <w:r w:rsidRPr="000118D4">
      <w:rPr>
        <w:sz w:val="18"/>
        <w:szCs w:val="18"/>
        <w:lang w:val="es-ES"/>
      </w:rPr>
      <w:t>202</w:t>
    </w:r>
    <w:r>
      <w:rPr>
        <w:sz w:val="18"/>
        <w:szCs w:val="18"/>
        <w:lang w:val="es-ES"/>
      </w:rPr>
      <w:t>5</w:t>
    </w:r>
    <w:r w:rsidRPr="000118D4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3</w:t>
    </w:r>
    <w:r w:rsidRPr="000118D4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2</w:t>
    </w:r>
    <w:r>
      <w:rPr>
        <w:sz w:val="18"/>
        <w:szCs w:val="18"/>
        <w:lang w:val="es-ES"/>
      </w:rPr>
      <w:t>7</w:t>
    </w:r>
    <w:r w:rsidRPr="000118D4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3</w:t>
    </w:r>
    <w:r>
      <w:rPr>
        <w:sz w:val="18"/>
        <w:szCs w:val="18"/>
        <w:lang w:val="es-ES"/>
      </w:rPr>
      <w:t>9</w:t>
    </w:r>
  </w:p>
  <w:p w14:paraId="0D57DBF8" w14:textId="77777777" w:rsidR="00861033" w:rsidRPr="00982916" w:rsidRDefault="00BC0CB8" w:rsidP="00B8227D">
    <w:pPr>
      <w:pStyle w:val="Kopfzeile"/>
      <w:rPr>
        <w:sz w:val="18"/>
        <w:szCs w:val="18"/>
      </w:rPr>
    </w:pPr>
    <w:r w:rsidRPr="00982916">
      <w:rPr>
        <w:sz w:val="18"/>
        <w:szCs w:val="18"/>
      </w:rPr>
      <w:t>DOI: 10.48789/</w:t>
    </w:r>
    <w:r w:rsidRPr="00693AC6">
      <w:rPr>
        <w:sz w:val="18"/>
        <w:szCs w:val="18"/>
      </w:rPr>
      <w:t>2025.</w:t>
    </w:r>
    <w:r>
      <w:rPr>
        <w:sz w:val="18"/>
        <w:szCs w:val="18"/>
      </w:rPr>
      <w:t>3</w:t>
    </w:r>
    <w:r w:rsidRPr="00693AC6">
      <w:rPr>
        <w:sz w:val="18"/>
        <w:szCs w:val="18"/>
      </w:rPr>
      <w:t>.2</w:t>
    </w:r>
  </w:p>
  <w:p w14:paraId="7E9E6992" w14:textId="77777777" w:rsidR="00861033" w:rsidRPr="00982916" w:rsidRDefault="00BC0CB8" w:rsidP="00B8227D">
    <w:pPr>
      <w:pStyle w:val="Kopfzeile"/>
      <w:rPr>
        <w:rStyle w:val="Hyperlink"/>
        <w:color w:val="3E3D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B8"/>
    <w:rsid w:val="00BC0CB8"/>
    <w:rsid w:val="00F0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9E9AD"/>
  <w15:chartTrackingRefBased/>
  <w15:docId w15:val="{D3C06446-BA92-4A2E-B44C-39ADC51C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BC0CB8"/>
    <w:pPr>
      <w:spacing w:before="480" w:after="240" w:line="276" w:lineRule="auto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shd w:val="clear" w:color="auto" w:fill="FFFFFF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0CB8"/>
  </w:style>
  <w:style w:type="paragraph" w:styleId="Fuzeile">
    <w:name w:val="footer"/>
    <w:basedOn w:val="Standard"/>
    <w:link w:val="FuzeileZchn"/>
    <w:uiPriority w:val="99"/>
    <w:unhideWhenUsed/>
    <w:rsid w:val="00BC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0CB8"/>
  </w:style>
  <w:style w:type="table" w:customStyle="1" w:styleId="Tabellenraster1">
    <w:name w:val="Tabellenraster1"/>
    <w:basedOn w:val="NormaleTabelle"/>
    <w:next w:val="Tabellenraster"/>
    <w:uiPriority w:val="1"/>
    <w:rsid w:val="00BC0CB8"/>
    <w:pPr>
      <w:spacing w:after="0" w:line="240" w:lineRule="auto"/>
    </w:pPr>
    <w:rPr>
      <w:rFonts w:eastAsia="DengXian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BC0CB8"/>
    <w:rPr>
      <w:color w:val="1C72A9"/>
    </w:rPr>
  </w:style>
  <w:style w:type="table" w:styleId="Tabellenraster">
    <w:name w:val="Table Grid"/>
    <w:basedOn w:val="NormaleTabelle"/>
    <w:uiPriority w:val="39"/>
    <w:rsid w:val="00BC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BC0CB8"/>
    <w:rPr>
      <w:rFonts w:asciiTheme="majorHAnsi" w:eastAsia="Times New Roman" w:hAnsiTheme="majorHAnsi" w:cstheme="majorHAnsi"/>
      <w:b/>
      <w:bCs/>
      <w:color w:val="1C72A8"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2025-12-02T09:56:00Z</dcterms:created>
  <dcterms:modified xsi:type="dcterms:W3CDTF">2025-12-02T10:04:00Z</dcterms:modified>
</cp:coreProperties>
</file>