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C52D" w14:textId="77777777" w:rsidR="00CB313C" w:rsidRPr="00CB313C" w:rsidRDefault="00CB313C" w:rsidP="00CB313C">
      <w:pPr>
        <w:pStyle w:val="berschrift3"/>
        <w:keepNext w:val="0"/>
        <w:keepLines w:val="0"/>
        <w:spacing w:before="0" w:after="0" w:line="276" w:lineRule="auto"/>
        <w:jc w:val="both"/>
        <w:rPr>
          <w:rFonts w:ascii="Calibri Light" w:eastAsia="Calibri" w:hAnsi="Calibri Light" w:cs="Calibri Light"/>
          <w:b/>
          <w:bCs/>
          <w:color w:val="1C72A8"/>
          <w:kern w:val="0"/>
          <w:sz w:val="26"/>
          <w:szCs w:val="26"/>
          <w:highlight w:val="white"/>
          <w:lang w:val="sl" w:eastAsia="de-AT"/>
          <w14:ligatures w14:val="none"/>
        </w:rPr>
      </w:pPr>
      <w:r w:rsidRPr="00CB313C">
        <w:rPr>
          <w:rFonts w:ascii="Calibri Light" w:eastAsia="Calibri" w:hAnsi="Calibri Light" w:cs="Calibri Light"/>
          <w:b/>
          <w:bCs/>
          <w:color w:val="1C72A8"/>
          <w:kern w:val="0"/>
          <w:sz w:val="26"/>
          <w:szCs w:val="26"/>
          <w:highlight w:val="white"/>
          <w:lang w:val="sl" w:eastAsia="de-AT"/>
          <w14:ligatures w14:val="none"/>
        </w:rPr>
        <w:t>Arbeitsblatt</w:t>
      </w:r>
    </w:p>
    <w:p w14:paraId="755327D6" w14:textId="77777777" w:rsidR="00CB313C" w:rsidRDefault="00CB313C" w:rsidP="00CB313C"/>
    <w:p w14:paraId="122C2A71" w14:textId="77777777" w:rsidR="00CB313C" w:rsidRDefault="00CB313C" w:rsidP="00CB313C">
      <w:r>
        <w:t xml:space="preserve">Niveauempfehlung nach GeR: ab A2 </w:t>
      </w:r>
    </w:p>
    <w:p w14:paraId="4364E188" w14:textId="77777777" w:rsidR="00CB313C" w:rsidRPr="000D322C" w:rsidRDefault="00CB313C" w:rsidP="00CB313C">
      <w:pPr>
        <w:spacing w:before="120" w:after="120" w:line="300" w:lineRule="auto"/>
        <w:rPr>
          <w:rFonts w:ascii="Calibri Light" w:hAnsi="Calibri Light" w:cs="Calibri Light"/>
          <w:b/>
          <w:bCs/>
          <w:color w:val="1C72A8"/>
        </w:rPr>
      </w:pPr>
      <w:r w:rsidRPr="000D322C">
        <w:rPr>
          <w:rFonts w:ascii="Calibri Light" w:hAnsi="Calibri Light" w:cs="Calibri Light"/>
          <w:b/>
          <w:bCs/>
          <w:color w:val="1C72A8"/>
        </w:rPr>
        <w:t>Aufgabe 1</w:t>
      </w:r>
    </w:p>
    <w:p w14:paraId="102CE5E4" w14:textId="77777777" w:rsidR="00CB313C" w:rsidRDefault="00CB313C" w:rsidP="00CB313C">
      <w:pPr>
        <w:rPr>
          <w:b/>
          <w:bCs/>
        </w:rPr>
      </w:pPr>
      <w:r>
        <w:rPr>
          <w:b/>
          <w:bCs/>
        </w:rPr>
        <w:t>Finden Sie die korrekte Wortstellung, wie im Beispiel gezeigt.</w:t>
      </w:r>
    </w:p>
    <w:p w14:paraId="257C1A3F" w14:textId="77777777" w:rsidR="00CB313C" w:rsidRDefault="00CB313C" w:rsidP="00CB313C">
      <w:r>
        <w:t xml:space="preserve">Beispiel: </w:t>
      </w:r>
    </w:p>
    <w:p w14:paraId="2507A221" w14:textId="77777777" w:rsidR="00CB313C" w:rsidRDefault="00CB313C" w:rsidP="00CB313C">
      <w:r>
        <w:t>a) bosta, in, Obmejni, občini, povezani, še, Šentilj, Straß, tesno, bolj</w:t>
      </w:r>
    </w:p>
    <w:p w14:paraId="30E38B27" w14:textId="77777777" w:rsidR="00CB313C" w:rsidRDefault="00CB313C" w:rsidP="00CB313C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Obmejni občini Šentilj in Straß bosta še bolj tesno povezani. </w:t>
      </w:r>
    </w:p>
    <w:p w14:paraId="245E35BB" w14:textId="77777777" w:rsidR="00CB313C" w:rsidRDefault="00CB313C" w:rsidP="00CB313C">
      <w:r>
        <w:t>b) bila, je, je, ki, ločevala, meja, narode, Nekoč, to</w:t>
      </w:r>
    </w:p>
    <w:p w14:paraId="4D400340" w14:textId="77777777" w:rsidR="00CB313C" w:rsidRDefault="00CB313C" w:rsidP="00CB313C">
      <w:r>
        <w:t>_____________________________________________________________________________</w:t>
      </w:r>
    </w:p>
    <w:p w14:paraId="2BC9908F" w14:textId="77777777" w:rsidR="00CB313C" w:rsidRDefault="00CB313C" w:rsidP="00CB313C">
      <w:r>
        <w:t>c) avstrijski, in, krajane, na, občini, Obe, povezati, slovenski, sta, strani, želeli</w:t>
      </w:r>
    </w:p>
    <w:p w14:paraId="6EBB7D69" w14:textId="77777777" w:rsidR="00CB313C" w:rsidRDefault="00CB313C" w:rsidP="00CB313C">
      <w:r>
        <w:t>____________________________________________________________________________</w:t>
      </w:r>
    </w:p>
    <w:p w14:paraId="29C71F94" w14:textId="77777777" w:rsidR="00CB313C" w:rsidRDefault="00CB313C" w:rsidP="00CB313C">
      <w:r>
        <w:t>č) generacije, Gre, in, kulturami, med, most, nas, prihodnje, za, za, za</w:t>
      </w:r>
    </w:p>
    <w:p w14:paraId="5713431C" w14:textId="77777777" w:rsidR="00CB313C" w:rsidRDefault="00CB313C" w:rsidP="00CB313C">
      <w:r>
        <w:t>____________________________________________________________________________</w:t>
      </w:r>
    </w:p>
    <w:p w14:paraId="19027AEA" w14:textId="77777777" w:rsidR="00CB313C" w:rsidRDefault="00CB313C" w:rsidP="00CB313C">
      <w:r>
        <w:t>d) in, ker, kolesarjev, mnogo, odločili, pohodnikov, projekt, rekreira, turistov, se, se, so, Za</w:t>
      </w:r>
    </w:p>
    <w:p w14:paraId="0F323283" w14:textId="77777777" w:rsidR="00CB313C" w:rsidRDefault="00CB313C" w:rsidP="00CB313C">
      <w:r>
        <w:t>____________________________________________________________________________</w:t>
      </w:r>
    </w:p>
    <w:p w14:paraId="13C8745B" w14:textId="77777777" w:rsidR="00CB313C" w:rsidRDefault="00CB313C" w:rsidP="00CB313C">
      <w:r>
        <w:t xml:space="preserve">e) do, je, jo, ki, kolesarsko, most, nadgraditi, nameravajo, Novi, potjo, Radgone, s, zgodba, </w:t>
      </w:r>
    </w:p>
    <w:p w14:paraId="0C247358" w14:textId="77777777" w:rsidR="00CB313C" w:rsidRDefault="00CB313C" w:rsidP="00CB313C">
      <w:r>
        <w:t>____________________________________________________________________________</w:t>
      </w:r>
    </w:p>
    <w:p w14:paraId="6D69B7DB" w14:textId="77777777" w:rsidR="00CB313C" w:rsidRDefault="00CB313C" w:rsidP="00CB313C">
      <w:r>
        <w:t>f) avstrijski, bo, in, je, ki, krožna, odvijala, Planirana, po, pot, se, slovenski, strani</w:t>
      </w:r>
    </w:p>
    <w:p w14:paraId="0BBF31F1" w14:textId="77777777" w:rsidR="00CB313C" w:rsidRDefault="00CB313C" w:rsidP="00CB313C">
      <w:r>
        <w:t>____________________________________________________________________________</w:t>
      </w:r>
    </w:p>
    <w:p w14:paraId="40EB94E3" w14:textId="77777777" w:rsidR="00CB313C" w:rsidRDefault="00CB313C" w:rsidP="00CB313C">
      <w:r>
        <w:t>g) je, kar, let, pet, Priprava, projekta, trajala</w:t>
      </w:r>
    </w:p>
    <w:p w14:paraId="28BB93FF" w14:textId="77777777" w:rsidR="00CB313C" w:rsidRDefault="00CB313C" w:rsidP="00CB313C">
      <w:r>
        <w:t>____________________________________________________________________________</w:t>
      </w:r>
    </w:p>
    <w:p w14:paraId="3F2954B6" w14:textId="77777777" w:rsidR="00CB313C" w:rsidRPr="000D322C" w:rsidRDefault="00CB313C" w:rsidP="00CB313C">
      <w:pPr>
        <w:spacing w:before="120" w:after="120" w:line="300" w:lineRule="auto"/>
        <w:rPr>
          <w:rFonts w:ascii="Calibri Light" w:hAnsi="Calibri Light" w:cs="Calibri Light"/>
          <w:b/>
          <w:bCs/>
          <w:color w:val="1C72A8"/>
        </w:rPr>
      </w:pPr>
      <w:r w:rsidRPr="000D322C">
        <w:rPr>
          <w:rFonts w:ascii="Calibri Light" w:hAnsi="Calibri Light" w:cs="Calibri Light"/>
          <w:b/>
          <w:bCs/>
          <w:color w:val="1C72A8"/>
        </w:rPr>
        <w:t>Aufgabe 2</w:t>
      </w:r>
    </w:p>
    <w:p w14:paraId="2FA39100" w14:textId="77777777" w:rsidR="00CB313C" w:rsidRDefault="00CB313C" w:rsidP="00CB313C">
      <w:pPr>
        <w:rPr>
          <w:b/>
          <w:bCs/>
        </w:rPr>
      </w:pPr>
      <w:r>
        <w:rPr>
          <w:b/>
          <w:bCs/>
        </w:rPr>
        <w:t xml:space="preserve">Finden Sie die korrekten Varianten laut </w:t>
      </w:r>
      <w:r>
        <w:rPr>
          <w:b/>
          <w:bCs/>
          <w:u w:val="single"/>
        </w:rPr>
        <w:t>Informationsstruktur</w:t>
      </w:r>
      <w:r>
        <w:rPr>
          <w:b/>
          <w:bCs/>
        </w:rPr>
        <w:t>, wie im Beispiel gezeigt.</w:t>
      </w:r>
    </w:p>
    <w:p w14:paraId="30FE8065" w14:textId="77777777" w:rsidR="00CB313C" w:rsidRDefault="00CB313C" w:rsidP="00CB313C">
      <w:r>
        <w:t>Beispiel:</w:t>
      </w:r>
    </w:p>
    <w:p w14:paraId="2E9082E7" w14:textId="77777777" w:rsidR="00CB313C" w:rsidRDefault="00CB313C" w:rsidP="00CB313C">
      <w:r>
        <w:t xml:space="preserve">a) Priprava projekta je trajala </w:t>
      </w:r>
      <w:r>
        <w:rPr>
          <w:u w:val="single"/>
        </w:rPr>
        <w:t>kar pet let</w:t>
      </w:r>
      <w:r>
        <w:t>. (Kako dolgo?)</w:t>
      </w:r>
    </w:p>
    <w:p w14:paraId="78FA9415" w14:textId="77777777" w:rsidR="00CB313C" w:rsidRDefault="00CB313C" w:rsidP="00CB313C">
      <w:r>
        <w:t>b) ______________________________________________________________________ (Kaj?)</w:t>
      </w:r>
    </w:p>
    <w:p w14:paraId="400FE45D" w14:textId="77777777" w:rsidR="00CB313C" w:rsidRDefault="00CB313C" w:rsidP="00CB313C"/>
    <w:p w14:paraId="3CB88BA4" w14:textId="77777777" w:rsidR="00CB313C" w:rsidRDefault="00CB313C" w:rsidP="00CB313C">
      <w:r>
        <w:t xml:space="preserve">c) Obmejni občini Šentilj in Straß sta za 1,76 milijona evrov zgradili pohodniško-kolesarski most </w:t>
      </w:r>
      <w:r>
        <w:rPr>
          <w:u w:val="single"/>
        </w:rPr>
        <w:t>v Ceršaku.</w:t>
      </w:r>
      <w:r>
        <w:t xml:space="preserve"> (Kje?)</w:t>
      </w:r>
    </w:p>
    <w:p w14:paraId="0ED1F3D7" w14:textId="77777777" w:rsidR="00CB313C" w:rsidRDefault="00CB313C" w:rsidP="00CB313C">
      <w:r>
        <w:t>č) ___________________________________________________________________________</w:t>
      </w:r>
    </w:p>
    <w:p w14:paraId="278429BE" w14:textId="77777777" w:rsidR="00CB313C" w:rsidRDefault="00CB313C" w:rsidP="00CB313C">
      <w:r>
        <w:t>____________________________________________________________________(Za koliko?) d) ___________________________________________________________________________</w:t>
      </w:r>
    </w:p>
    <w:p w14:paraId="14421F10" w14:textId="77777777" w:rsidR="00CB313C" w:rsidRDefault="00CB313C" w:rsidP="00CB313C">
      <w:r>
        <w:t>________________________________________________________________________(Kdo?)</w:t>
      </w:r>
    </w:p>
    <w:p w14:paraId="47AE75C4" w14:textId="77777777" w:rsidR="00CB313C" w:rsidRDefault="00CB313C" w:rsidP="00CB313C"/>
    <w:p w14:paraId="0AE8A896" w14:textId="77777777" w:rsidR="00CB313C" w:rsidRDefault="00CB313C" w:rsidP="00CB313C"/>
    <w:p w14:paraId="1A9847CE" w14:textId="77777777" w:rsidR="00CB313C" w:rsidRDefault="00CB313C" w:rsidP="00CB313C">
      <w:pPr>
        <w:rPr>
          <w:b/>
          <w:bCs/>
          <w:sz w:val="18"/>
          <w:szCs w:val="18"/>
        </w:rPr>
      </w:pPr>
    </w:p>
    <w:p w14:paraId="5F075DFC" w14:textId="77777777" w:rsidR="00CB313C" w:rsidRDefault="00CB313C" w:rsidP="00CB313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8AD7692" w14:textId="77777777" w:rsidR="00CB313C" w:rsidRDefault="00CB313C" w:rsidP="00CB313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Lösungen </w:t>
      </w:r>
    </w:p>
    <w:p w14:paraId="71AA99B3" w14:textId="77777777" w:rsidR="00CB313C" w:rsidRDefault="00CB313C" w:rsidP="00CB313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Aufgabe 1</w:t>
      </w:r>
    </w:p>
    <w:p w14:paraId="38D75FFD" w14:textId="77777777" w:rsidR="00CB313C" w:rsidRDefault="00CB313C" w:rsidP="00CB313C">
      <w:pPr>
        <w:rPr>
          <w:b/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b) Nekoč je bila to meja, ki je ločevala narode.</w:t>
      </w:r>
    </w:p>
    <w:p w14:paraId="398A3F68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c) Obe občini sta želeli povezati krajane na avstrijski in slovenski strani.</w:t>
      </w:r>
    </w:p>
    <w:p w14:paraId="07AF5219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č) Gre za most med kulturami, za nas in za prihodnje generacije. </w:t>
      </w:r>
    </w:p>
    <w:p w14:paraId="6BED5056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d) Za projekt so se odločili, ker se mnogo turistov, pohodnikov in kolesarjev rekreira.</w:t>
      </w:r>
    </w:p>
    <w:p w14:paraId="0A2FE97C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e) Novi most je zgodba, ki jo nameravajo nadgraditi s kolesarsko potjo do Radgone.</w:t>
      </w:r>
    </w:p>
    <w:p w14:paraId="6B1CDF6F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sz w:val="18"/>
          <w:szCs w:val="18"/>
        </w:rPr>
        <w:t>f)</w:t>
      </w:r>
      <w:r>
        <w:t xml:space="preserve"> </w:t>
      </w:r>
      <w:r>
        <w:rPr>
          <w:i/>
          <w:iCs/>
          <w:sz w:val="18"/>
          <w:szCs w:val="18"/>
        </w:rPr>
        <w:t>Planirana je krožna pot, ki se bo odvijala po avstrijski in slovenski strani.</w:t>
      </w:r>
    </w:p>
    <w:p w14:paraId="4DB497AA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g) Priprava projekta je trajala kar pet let.</w:t>
      </w:r>
    </w:p>
    <w:p w14:paraId="242B35CB" w14:textId="77777777" w:rsidR="00CB313C" w:rsidRDefault="00CB313C" w:rsidP="00CB313C"/>
    <w:p w14:paraId="28BB68D7" w14:textId="77777777" w:rsidR="00CB313C" w:rsidRDefault="00CB313C" w:rsidP="00CB313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Aufgabe 2</w:t>
      </w:r>
    </w:p>
    <w:p w14:paraId="38B1CD82" w14:textId="77777777" w:rsidR="00CB313C" w:rsidRDefault="00CB313C" w:rsidP="00CB313C">
      <w:pPr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 xml:space="preserve">b) Kar pet let je trajala </w:t>
      </w:r>
      <w:r>
        <w:rPr>
          <w:i/>
          <w:iCs/>
          <w:sz w:val="18"/>
          <w:szCs w:val="18"/>
          <w:u w:val="single"/>
        </w:rPr>
        <w:t>priprava projekta</w:t>
      </w:r>
      <w:r>
        <w:rPr>
          <w:i/>
          <w:iCs/>
          <w:sz w:val="18"/>
          <w:szCs w:val="18"/>
        </w:rPr>
        <w:t>.</w:t>
      </w:r>
    </w:p>
    <w:p w14:paraId="1825C00F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č) Obmejni občini Šentilj in Straß sta v Ceršaku zgradili pohodniško-kolesarski most </w:t>
      </w:r>
      <w:r>
        <w:rPr>
          <w:i/>
          <w:iCs/>
          <w:sz w:val="18"/>
          <w:szCs w:val="18"/>
          <w:u w:val="single"/>
        </w:rPr>
        <w:t>za 1,76 milijona evrov.</w:t>
      </w:r>
    </w:p>
    <w:p w14:paraId="7B45AC07" w14:textId="77777777" w:rsidR="00CB313C" w:rsidRDefault="00CB313C" w:rsidP="00CB313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d) Za 1,76 milijona evrov sta pohodniško-kolesarski most v Ceršaku zgradili </w:t>
      </w:r>
      <w:r>
        <w:rPr>
          <w:i/>
          <w:iCs/>
          <w:sz w:val="18"/>
          <w:szCs w:val="18"/>
          <w:u w:val="single"/>
        </w:rPr>
        <w:t>obmejni občini Šentilj in Straß</w:t>
      </w:r>
      <w:r>
        <w:rPr>
          <w:i/>
          <w:iCs/>
          <w:sz w:val="18"/>
          <w:szCs w:val="18"/>
        </w:rPr>
        <w:t>.</w:t>
      </w:r>
    </w:p>
    <w:p w14:paraId="5CC7B768" w14:textId="77777777" w:rsidR="007045DB" w:rsidRDefault="007045DB"/>
    <w:sectPr w:rsidR="00704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396D" w14:textId="77777777" w:rsidR="00CB313C" w:rsidRDefault="00CB313C" w:rsidP="00CB313C">
      <w:pPr>
        <w:spacing w:line="240" w:lineRule="auto"/>
      </w:pPr>
      <w:r>
        <w:separator/>
      </w:r>
    </w:p>
  </w:endnote>
  <w:endnote w:type="continuationSeparator" w:id="0">
    <w:p w14:paraId="59F55474" w14:textId="77777777" w:rsidR="00CB313C" w:rsidRDefault="00CB313C" w:rsidP="00CB3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EA47" w14:textId="77777777" w:rsidR="00CB313C" w:rsidRDefault="00CB31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7161" w14:textId="77777777" w:rsidR="00CB313C" w:rsidRDefault="00CB31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CAAA" w14:textId="77777777" w:rsidR="00CB313C" w:rsidRDefault="00CB31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0913" w14:textId="77777777" w:rsidR="00CB313C" w:rsidRDefault="00CB313C" w:rsidP="00CB313C">
      <w:pPr>
        <w:spacing w:line="240" w:lineRule="auto"/>
      </w:pPr>
      <w:r>
        <w:separator/>
      </w:r>
    </w:p>
  </w:footnote>
  <w:footnote w:type="continuationSeparator" w:id="0">
    <w:p w14:paraId="7136D83F" w14:textId="77777777" w:rsidR="00CB313C" w:rsidRDefault="00CB313C" w:rsidP="00CB3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B5DD" w14:textId="77777777" w:rsidR="00CB313C" w:rsidRDefault="00CB31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AEDA" w14:textId="77777777" w:rsidR="00CB313C" w:rsidRDefault="00CB313C" w:rsidP="00CB3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>DiSlaw – Didaktik slawischer Sprachen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4F4EA12" wp14:editId="62C48649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ACBE6" w14:textId="77777777" w:rsidR="00CB313C" w:rsidRDefault="00CB313C" w:rsidP="00CB3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ISSN: 2960-4117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E5CDCD8" w14:textId="77777777" w:rsidR="00CB313C" w:rsidRDefault="00CB313C" w:rsidP="00CB3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hyperlink r:id="rId2">
      <w:r>
        <w:rPr>
          <w:sz w:val="18"/>
          <w:szCs w:val="18"/>
        </w:rPr>
        <w:t>dislaw.at</w:t>
      </w:r>
    </w:hyperlink>
  </w:p>
  <w:p w14:paraId="0B911D58" w14:textId="77777777" w:rsidR="00CB313C" w:rsidRDefault="00CB313C" w:rsidP="00CB3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2026, 1, 144–154</w:t>
    </w:r>
  </w:p>
  <w:p w14:paraId="591F6866" w14:textId="77777777" w:rsidR="00CB313C" w:rsidRDefault="00CB313C" w:rsidP="00CB3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DOI: 10.48789/2026.1.9</w:t>
    </w:r>
  </w:p>
  <w:p w14:paraId="70595D37" w14:textId="77777777" w:rsidR="00CB313C" w:rsidRDefault="00CB31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5780" w14:textId="77777777" w:rsidR="00CB313C" w:rsidRDefault="00CB31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C"/>
    <w:rsid w:val="00691857"/>
    <w:rsid w:val="007045DB"/>
    <w:rsid w:val="00927F2C"/>
    <w:rsid w:val="00C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7EDBF"/>
  <w15:chartTrackingRefBased/>
  <w15:docId w15:val="{876CA811-6D66-41C4-BD9C-8CEAF49C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13C"/>
    <w:pPr>
      <w:spacing w:after="0" w:line="276" w:lineRule="auto"/>
      <w:jc w:val="both"/>
    </w:pPr>
    <w:rPr>
      <w:rFonts w:ascii="Calibri" w:eastAsia="Calibri" w:hAnsi="Calibri" w:cs="Calibri"/>
      <w:color w:val="3E3D40"/>
      <w:kern w:val="0"/>
      <w:sz w:val="22"/>
      <w:szCs w:val="22"/>
      <w:highlight w:val="white"/>
      <w:lang w:val="sl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313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highlight w:val="none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313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highlight w:val="none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313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highlight w:val="none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313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313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313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313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313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313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highlight w:val="none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3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3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3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1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1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31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31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31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3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313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highlight w:val="none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B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313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highlight w:val="none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3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31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highlight w:val="none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B31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313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highlight w:val="none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B31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3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highlight w:val="none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31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313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B313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313C"/>
    <w:rPr>
      <w:rFonts w:ascii="Calibri" w:eastAsia="Calibri" w:hAnsi="Calibri" w:cs="Calibri"/>
      <w:color w:val="3E3D40"/>
      <w:kern w:val="0"/>
      <w:sz w:val="22"/>
      <w:szCs w:val="22"/>
      <w:highlight w:val="white"/>
      <w:lang w:val="sl" w:eastAsia="de-A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B313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313C"/>
    <w:rPr>
      <w:rFonts w:ascii="Calibri" w:eastAsia="Calibri" w:hAnsi="Calibri" w:cs="Calibri"/>
      <w:color w:val="3E3D40"/>
      <w:kern w:val="0"/>
      <w:sz w:val="22"/>
      <w:szCs w:val="22"/>
      <w:highlight w:val="white"/>
      <w:lang w:val="sl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Lea</dc:creator>
  <cp:keywords/>
  <dc:description/>
  <cp:lastModifiedBy>Berger, Lea</cp:lastModifiedBy>
  <cp:revision>1</cp:revision>
  <dcterms:created xsi:type="dcterms:W3CDTF">2026-06-26T13:36:00Z</dcterms:created>
  <dcterms:modified xsi:type="dcterms:W3CDTF">2026-06-26T13:37:00Z</dcterms:modified>
</cp:coreProperties>
</file>