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tabs>
          <w:tab w:val="left" w:leader="none" w:pos="3528"/>
          <w:tab w:val="center" w:leader="none" w:pos="4536"/>
        </w:tabs>
        <w:ind w:left="-1134" w:firstLine="0"/>
        <w:rPr/>
      </w:pPr>
      <w:r w:rsidDel="00000000" w:rsidR="00000000" w:rsidRPr="00000000">
        <w:rPr>
          <w:shd w:fill="fff2cc" w:val="clear"/>
          <w:rtl w:val="0"/>
        </w:rPr>
        <w:t xml:space="preserve">BP</w:t>
      </w:r>
      <w:r w:rsidDel="00000000" w:rsidR="00000000" w:rsidRPr="00000000">
        <w:rPr>
          <w:rtl w:val="0"/>
        </w:rPr>
        <w:t xml:space="preserve">=Best-practice contribution №   : </w:t>
      </w:r>
    </w:p>
    <w:p w:rsidR="00000000" w:rsidDel="00000000" w:rsidP="00000000" w:rsidRDefault="00000000" w:rsidRPr="00000000" w14:paraId="00000002">
      <w:pPr>
        <w:pStyle w:val="Heading2"/>
        <w:tabs>
          <w:tab w:val="left" w:leader="none" w:pos="7230"/>
        </w:tabs>
        <w:spacing w:after="120" w:lineRule="auto"/>
        <w:ind w:left="-113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tabs>
          <w:tab w:val="left" w:leader="none" w:pos="7230"/>
        </w:tabs>
        <w:spacing w:after="120" w:lineRule="auto"/>
        <w:ind w:left="-1134" w:firstLine="0"/>
        <w:rPr/>
      </w:pPr>
      <w:r w:rsidDel="00000000" w:rsidR="00000000" w:rsidRPr="00000000">
        <w:rPr>
          <w:rtl w:val="0"/>
        </w:rPr>
        <w:t xml:space="preserve">Assessor’s code: </w:t>
      </w:r>
    </w:p>
    <w:p w:rsidR="00000000" w:rsidDel="00000000" w:rsidP="00000000" w:rsidRDefault="00000000" w:rsidRPr="00000000" w14:paraId="00000004">
      <w:pPr>
        <w:ind w:left="-1134" w:firstLine="0"/>
        <w:rPr/>
      </w:pPr>
      <w:r w:rsidDel="00000000" w:rsidR="00000000" w:rsidRPr="00000000">
        <w:rPr>
          <w:rtl w:val="0"/>
        </w:rPr>
        <w:t xml:space="preserve">Abstract/s taken over on: </w:t>
      </w:r>
    </w:p>
    <w:p w:rsidR="00000000" w:rsidDel="00000000" w:rsidP="00000000" w:rsidRDefault="00000000" w:rsidRPr="00000000" w14:paraId="00000005">
      <w:pPr>
        <w:ind w:left="-113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Please, assess whether the following criteria are fulfilled: </w:t>
      </w:r>
      <w:r w:rsidDel="00000000" w:rsidR="00000000" w:rsidRPr="00000000">
        <w:rPr>
          <w:b w:val="1"/>
          <w:i w:val="1"/>
          <w:shd w:fill="d0cece" w:val="clear"/>
          <w:rtl w:val="0"/>
        </w:rPr>
        <w:t xml:space="preserve">The criterion is met (2) / is partially met (1) / is not met (0)</w:t>
      </w:r>
      <w:r w:rsidDel="00000000" w:rsidR="00000000" w:rsidRPr="00000000">
        <w:rPr>
          <w:rtl w:val="0"/>
        </w:rPr>
      </w:r>
    </w:p>
    <w:tbl>
      <w:tblPr>
        <w:tblStyle w:val="Table1"/>
        <w:tblW w:w="14459.0" w:type="dxa"/>
        <w:jc w:val="left"/>
        <w:tblInd w:w="-113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94"/>
        <w:gridCol w:w="7087"/>
        <w:gridCol w:w="1559"/>
        <w:gridCol w:w="1559"/>
        <w:gridCol w:w="1560"/>
        <w:tblGridChange w:id="0">
          <w:tblGrid>
            <w:gridCol w:w="2694"/>
            <w:gridCol w:w="7087"/>
            <w:gridCol w:w="1559"/>
            <w:gridCol w:w="1559"/>
            <w:gridCol w:w="1560"/>
          </w:tblGrid>
        </w:tblGridChange>
      </w:tblGrid>
      <w:tr>
        <w:trPr>
          <w:cantSplit w:val="0"/>
          <w:trHeight w:val="374" w:hRule="atLeast"/>
          <w:tblHeader w:val="0"/>
        </w:trPr>
        <w:tc>
          <w:tcPr>
            <w:gridSpan w:val="2"/>
            <w:shd w:fill="fff2cc" w:val="clear"/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The criterion is</w:t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met (2) / partially met (1) / not met (0)</w:t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Abstract №</w:t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Abstract №</w:t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Abstract №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Topic: </w:t>
            </w:r>
            <w:r w:rsidDel="00000000" w:rsidR="00000000" w:rsidRPr="00000000">
              <w:rPr>
                <w:rtl w:val="0"/>
              </w:rPr>
              <w:t xml:space="preserve">The abstract fits the topic of the issue in terms of content.*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Practical implementation: </w:t>
            </w:r>
            <w:r w:rsidDel="00000000" w:rsidR="00000000" w:rsidRPr="00000000">
              <w:rPr>
                <w:rtl w:val="0"/>
              </w:rPr>
              <w:t xml:space="preserve">The practical benefits of the presented teaching/learning scenario are specified in the abstract. 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2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Aim: </w:t>
            </w:r>
            <w:r w:rsidDel="00000000" w:rsidR="00000000" w:rsidRPr="00000000">
              <w:rPr>
                <w:rtl w:val="0"/>
              </w:rPr>
              <w:t xml:space="preserve">The learning outcome is clearly specified in the abstract and understandable.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Best-practice example: </w:t>
            </w:r>
            <w:r w:rsidDel="00000000" w:rsidR="00000000" w:rsidRPr="00000000">
              <w:rPr>
                <w:rtl w:val="0"/>
              </w:rPr>
              <w:t xml:space="preserve">The example at hand is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innovative,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theory-based, didactically sound</w:t>
            </w:r>
            <w:r w:rsidDel="00000000" w:rsidR="00000000" w:rsidRPr="00000000">
              <w:rPr>
                <w:rtl w:val="0"/>
              </w:rPr>
              <w:t xml:space="preserve">,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and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implemented in a specific teaching context.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2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Language: </w:t>
            </w:r>
            <w:r w:rsidDel="00000000" w:rsidR="00000000" w:rsidRPr="00000000">
              <w:rPr>
                <w:rtl w:val="0"/>
              </w:rPr>
              <w:t xml:space="preserve">The language of the abstract meets general academic standards.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4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Additional comments: 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Abstract № …: </w:t>
            </w:r>
          </w:p>
          <w:p w:rsidR="00000000" w:rsidDel="00000000" w:rsidP="00000000" w:rsidRDefault="00000000" w:rsidRPr="00000000" w14:paraId="0000002A">
            <w:pPr>
              <w:rPr/>
            </w:pPr>
            <w:bookmarkStart w:colFirst="0" w:colLast="0" w:name="_heading=h.cl5xbtljs4tp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2" w:hRule="atLeast"/>
          <w:tblHeader w:val="0"/>
        </w:trPr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03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Total score:</w:t>
            </w:r>
            <w:r w:rsidDel="00000000" w:rsidR="00000000" w:rsidRPr="00000000">
              <w:rPr>
                <w:rtl w:val="0"/>
              </w:rPr>
              <w:t xml:space="preserve">**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spacing w:after="0" w:line="240" w:lineRule="auto"/>
        <w:ind w:left="-113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-1134" w:firstLine="0"/>
        <w:jc w:val="both"/>
        <w:rPr/>
      </w:pPr>
      <w:r w:rsidDel="00000000" w:rsidR="00000000" w:rsidRPr="00000000">
        <w:rPr>
          <w:rtl w:val="0"/>
        </w:rPr>
        <w:t xml:space="preserve">*Veto-criterion: If this criterion has been awarded between 0 and 1.33 points on average, the submitted abstract or contribution will not be accepted. </w:t>
      </w:r>
    </w:p>
    <w:p w:rsidR="00000000" w:rsidDel="00000000" w:rsidP="00000000" w:rsidRDefault="00000000" w:rsidRPr="00000000" w14:paraId="00000037">
      <w:pPr>
        <w:ind w:left="-1134" w:firstLine="0"/>
        <w:jc w:val="both"/>
        <w:rPr/>
      </w:pPr>
      <w:r w:rsidDel="00000000" w:rsidR="00000000" w:rsidRPr="00000000">
        <w:rPr>
          <w:rtl w:val="0"/>
        </w:rPr>
        <w:t xml:space="preserve">**Each abstract is anonymously assessed (blind peer review) by three reviewers. The threshold level for accepting the abstract is 70%, i.e., the overall average score must total 7 points. </w:t>
      </w:r>
    </w:p>
    <w:sectPr>
      <w:headerReference r:id="rId7" w:type="default"/>
      <w:pgSz w:h="11906" w:w="16838" w:orient="landscape"/>
      <w:pgMar w:bottom="284" w:top="1418" w:left="2457" w:right="1134" w:header="709" w:footer="4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left" w:leader="none" w:pos="7995"/>
      </w:tabs>
      <w:spacing w:after="0" w:before="0" w:line="276" w:lineRule="auto"/>
      <w:ind w:left="-1134" w:right="0" w:firstLine="0"/>
      <w:jc w:val="left"/>
      <w:rPr>
        <w:rFonts w:ascii="Calibri" w:cs="Calibri" w:eastAsia="Calibri" w:hAnsi="Calibri"/>
        <w:b w:val="1"/>
        <w:i w:val="0"/>
        <w:smallCaps w:val="0"/>
        <w:strike w:val="0"/>
        <w:color w:val="3e3d40"/>
        <w:sz w:val="20"/>
        <w:szCs w:val="20"/>
        <w:highlight w:val="white"/>
        <w:u w:val="none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DiSlaw – Didaktik slawischer Sprachen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6825403</wp:posOffset>
          </wp:positionH>
          <wp:positionV relativeFrom="paragraph">
            <wp:posOffset>17145</wp:posOffset>
          </wp:positionV>
          <wp:extent cx="1586441" cy="668794"/>
          <wp:effectExtent b="0" l="0" r="0" t="0"/>
          <wp:wrapNone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86441" cy="668794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left" w:leader="none" w:pos="7995"/>
      </w:tabs>
      <w:spacing w:after="0" w:before="0" w:line="276" w:lineRule="auto"/>
      <w:ind w:left="-1134" w:right="0" w:firstLine="0"/>
      <w:jc w:val="left"/>
      <w:rPr>
        <w:rFonts w:ascii="Calibri" w:cs="Calibri" w:eastAsia="Calibri" w:hAnsi="Calibri"/>
        <w:b w:val="1"/>
        <w:i w:val="0"/>
        <w:smallCaps w:val="0"/>
        <w:strike w:val="0"/>
        <w:color w:val="3e3d40"/>
        <w:sz w:val="20"/>
        <w:szCs w:val="20"/>
        <w:highlight w:val="white"/>
        <w:u w:val="none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3e3d40"/>
        <w:sz w:val="18"/>
        <w:szCs w:val="18"/>
        <w:u w:val="none"/>
        <w:shd w:fill="auto" w:val="clear"/>
        <w:vertAlign w:val="baseline"/>
        <w:rtl w:val="0"/>
      </w:rPr>
      <w:t xml:space="preserve">ISSN: 2960-4117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left" w:leader="none" w:pos="7995"/>
      </w:tabs>
      <w:spacing w:after="0" w:before="0" w:line="276" w:lineRule="auto"/>
      <w:ind w:left="-1134" w:right="0" w:firstLine="0"/>
      <w:jc w:val="left"/>
      <w:rPr>
        <w:rFonts w:ascii="Calibri" w:cs="Calibri" w:eastAsia="Calibri" w:hAnsi="Calibri"/>
        <w:b w:val="1"/>
        <w:i w:val="0"/>
        <w:smallCaps w:val="0"/>
        <w:strike w:val="0"/>
        <w:color w:val="3e3d40"/>
        <w:sz w:val="20"/>
        <w:szCs w:val="20"/>
        <w:highlight w:val="white"/>
        <w:u w:val="none"/>
        <w:vertAlign w:val="baseline"/>
      </w:rPr>
    </w:pPr>
    <w:hyperlink r:id="rId2"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e3d40"/>
          <w:sz w:val="18"/>
          <w:szCs w:val="18"/>
          <w:u w:val="none"/>
          <w:shd w:fill="auto" w:val="clear"/>
          <w:vertAlign w:val="baseline"/>
          <w:rtl w:val="0"/>
        </w:rPr>
        <w:t xml:space="preserve">dislaw.at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tabs>
        <w:tab w:val="left" w:leader="none" w:pos="3528"/>
        <w:tab w:val="center" w:leader="none" w:pos="4536"/>
      </w:tabs>
      <w:spacing w:after="0" w:before="240" w:lineRule="auto"/>
      <w:jc w:val="both"/>
    </w:pPr>
    <w:rPr>
      <w:rFonts w:ascii="Calibri" w:cs="Calibri" w:eastAsia="Calibri" w:hAnsi="Calibri"/>
      <w:b w:val="1"/>
      <w:color w:val="1c72a8"/>
      <w:sz w:val="36"/>
      <w:szCs w:val="36"/>
    </w:rPr>
  </w:style>
  <w:style w:type="paragraph" w:styleId="Heading2">
    <w:name w:val="heading 2"/>
    <w:basedOn w:val="Normal"/>
    <w:next w:val="Normal"/>
    <w:pPr>
      <w:tabs>
        <w:tab w:val="left" w:leader="none" w:pos="7230"/>
      </w:tabs>
      <w:jc w:val="both"/>
    </w:pPr>
    <w:rPr>
      <w:rFonts w:ascii="Calibri" w:cs="Calibri" w:eastAsia="Calibri" w:hAnsi="Calibri"/>
      <w:color w:val="1c72a8"/>
      <w:sz w:val="30"/>
      <w:szCs w:val="30"/>
    </w:rPr>
  </w:style>
  <w:style w:type="paragraph" w:styleId="Heading3">
    <w:name w:val="heading 3"/>
    <w:basedOn w:val="Normal"/>
    <w:next w:val="Normal"/>
    <w:pPr>
      <w:tabs>
        <w:tab w:val="left" w:leader="none" w:pos="7230"/>
      </w:tabs>
      <w:spacing w:after="0" w:before="240" w:lineRule="auto"/>
      <w:ind w:left="425" w:hanging="425"/>
      <w:jc w:val="both"/>
    </w:pPr>
    <w:rPr>
      <w:rFonts w:ascii="Calibri" w:cs="Calibri" w:eastAsia="Calibri" w:hAnsi="Calibri"/>
      <w:b w:val="1"/>
      <w:color w:val="1c72a8"/>
      <w:sz w:val="26"/>
      <w:szCs w:val="26"/>
    </w:rPr>
  </w:style>
  <w:style w:type="paragraph" w:styleId="Heading4">
    <w:name w:val="heading 4"/>
    <w:basedOn w:val="Normal"/>
    <w:next w:val="Normal"/>
    <w:pPr>
      <w:tabs>
        <w:tab w:val="left" w:leader="none" w:pos="7230"/>
      </w:tabs>
      <w:spacing w:after="0" w:before="120" w:lineRule="auto"/>
      <w:ind w:left="426" w:hanging="426"/>
      <w:jc w:val="both"/>
    </w:pPr>
    <w:rPr>
      <w:rFonts w:ascii="Calibri" w:cs="Calibri" w:eastAsia="Calibri" w:hAnsi="Calibri"/>
      <w:b w:val="1"/>
      <w:color w:val="1c72a8"/>
      <w:sz w:val="24"/>
      <w:szCs w:val="24"/>
    </w:rPr>
  </w:style>
  <w:style w:type="paragraph" w:styleId="Heading5">
    <w:name w:val="heading 5"/>
    <w:basedOn w:val="Normal"/>
    <w:next w:val="Normal"/>
    <w:pPr>
      <w:tabs>
        <w:tab w:val="left" w:leader="none" w:pos="7230"/>
      </w:tabs>
      <w:spacing w:after="0" w:before="120" w:lineRule="auto"/>
      <w:ind w:left="709" w:hanging="709"/>
      <w:jc w:val="both"/>
    </w:pPr>
    <w:rPr>
      <w:rFonts w:ascii="Calibri" w:cs="Calibri" w:eastAsia="Calibri" w:hAnsi="Calibri"/>
      <w:b w:val="1"/>
      <w:color w:val="1c72a8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Absatz-Standardschriftart" w:default="1">
    <w:name w:val="Default Paragraph Font"/>
    <w:uiPriority w:val="1"/>
    <w:semiHidden w:val="1"/>
    <w:unhideWhenUsed w:val="1"/>
  </w:style>
  <w:style w:type="table" w:styleId="NormaleTabel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KeineListe" w:default="1">
    <w:name w:val="No List"/>
    <w:uiPriority w:val="99"/>
    <w:semiHidden w:val="1"/>
    <w:unhideWhenUsed w:val="1"/>
  </w:style>
  <w:style w:type="character" w:styleId="berschrift3Zchn" w:customStyle="1">
    <w:name w:val="Überschrift 3 Zchn"/>
    <w:basedOn w:val="Absatz-Standardschriftart"/>
    <w:link w:val="berschrift3"/>
    <w:uiPriority w:val="9"/>
    <w:rsid w:val="009D36C9"/>
    <w:rPr>
      <w:rFonts w:eastAsia="Times New Roman" w:asciiTheme="majorHAnsi" w:cstheme="majorHAnsi" w:hAnsiTheme="majorHAnsi"/>
      <w:b w:val="1"/>
      <w:bCs w:val="1"/>
      <w:color w:val="1c72a8"/>
      <w:sz w:val="26"/>
      <w:szCs w:val="26"/>
      <w:lang w:eastAsia="de-DE"/>
    </w:rPr>
  </w:style>
  <w:style w:type="character" w:styleId="blue" w:customStyle="1">
    <w:name w:val="blue"/>
    <w:basedOn w:val="Absatz-Standardschriftart"/>
    <w:rsid w:val="0041041A"/>
  </w:style>
  <w:style w:type="character" w:styleId="Hervorhebung">
    <w:name w:val="Emphasis"/>
    <w:basedOn w:val="Absatz-Standardschriftart"/>
    <w:uiPriority w:val="20"/>
    <w:qFormat w:val="1"/>
    <w:rsid w:val="0041041A"/>
    <w:rPr>
      <w:i w:val="1"/>
      <w:iCs w:val="1"/>
    </w:rPr>
  </w:style>
  <w:style w:type="paragraph" w:styleId="Listenabsatz">
    <w:name w:val="List Paragraph"/>
    <w:aliases w:val="Fußnote"/>
    <w:basedOn w:val="Standard"/>
    <w:uiPriority w:val="34"/>
    <w:qFormat w:val="1"/>
    <w:rsid w:val="00710552"/>
    <w:pPr>
      <w:ind w:left="720"/>
      <w:contextualSpacing w:val="1"/>
    </w:pPr>
  </w:style>
  <w:style w:type="table" w:styleId="Tabellenraster">
    <w:name w:val="Table Grid"/>
    <w:basedOn w:val="NormaleTabelle"/>
    <w:uiPriority w:val="39"/>
    <w:rsid w:val="00A64ABF"/>
    <w:pPr>
      <w:spacing w:after="0" w:line="240" w:lineRule="auto"/>
    </w:pPr>
    <w:rPr>
      <w:rFonts w:eastAsiaTheme="minorEastAsia"/>
      <w:lang w:eastAsia="de-DE"/>
    </w:r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Beschriftung">
    <w:name w:val="caption"/>
    <w:basedOn w:val="Standard"/>
    <w:next w:val="Standard"/>
    <w:autoRedefine w:val="1"/>
    <w:uiPriority w:val="35"/>
    <w:unhideWhenUsed w:val="1"/>
    <w:qFormat w:val="1"/>
    <w:rsid w:val="00963C7E"/>
    <w:pPr>
      <w:spacing w:after="120" w:before="120" w:line="240" w:lineRule="auto"/>
      <w:ind w:left="284"/>
      <w:jc w:val="center"/>
    </w:pPr>
    <w:rPr>
      <w:rFonts w:cstheme="minorHAnsi" w:eastAsiaTheme="minorEastAsia"/>
      <w:color w:val="000000" w:themeColor="text1"/>
      <w:sz w:val="20"/>
      <w:szCs w:val="20"/>
      <w:lang w:eastAsia="de-DE"/>
    </w:rPr>
  </w:style>
  <w:style w:type="paragraph" w:styleId="Endnotentext">
    <w:name w:val="endnote text"/>
    <w:basedOn w:val="Standard"/>
    <w:link w:val="EndnotentextZchn"/>
    <w:uiPriority w:val="99"/>
    <w:unhideWhenUsed w:val="1"/>
    <w:rsid w:val="00A64ABF"/>
    <w:pPr>
      <w:spacing w:after="0" w:line="240" w:lineRule="auto"/>
    </w:pPr>
    <w:rPr>
      <w:rFonts w:asciiTheme="majorHAnsi" w:eastAsiaTheme="minorEastAsia" w:hAnsiTheme="majorHAnsi"/>
      <w:sz w:val="20"/>
      <w:szCs w:val="24"/>
      <w:lang w:eastAsia="de-DE"/>
    </w:rPr>
  </w:style>
  <w:style w:type="character" w:styleId="EndnotentextZchn" w:customStyle="1">
    <w:name w:val="Endnotentext Zchn"/>
    <w:basedOn w:val="Absatz-Standardschriftart"/>
    <w:link w:val="Endnotentext"/>
    <w:uiPriority w:val="99"/>
    <w:rsid w:val="00A64ABF"/>
    <w:rPr>
      <w:rFonts w:asciiTheme="majorHAnsi" w:eastAsiaTheme="minorEastAsia" w:hAnsiTheme="majorHAnsi"/>
      <w:sz w:val="20"/>
      <w:szCs w:val="24"/>
      <w:lang w:eastAsia="de-DE"/>
    </w:rPr>
  </w:style>
  <w:style w:type="character" w:styleId="Endnotenzeichen">
    <w:name w:val="endnote reference"/>
    <w:basedOn w:val="Absatz-Standardschriftart"/>
    <w:uiPriority w:val="99"/>
    <w:unhideWhenUsed w:val="1"/>
    <w:rsid w:val="00A64ABF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 w:val="1"/>
    <w:qFormat w:val="1"/>
    <w:rsid w:val="005121E7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1">
    <w:name w:val="Kopfzeile Zchn"/>
    <w:basedOn w:val="Absatz-Standardschriftart"/>
    <w:link w:val="Kopfzeile"/>
    <w:uiPriority w:val="99"/>
    <w:rsid w:val="005121E7"/>
  </w:style>
  <w:style w:type="paragraph" w:styleId="Fuzeile">
    <w:name w:val="footer"/>
    <w:basedOn w:val="Standard"/>
    <w:link w:val="FuzeileZchn"/>
    <w:uiPriority w:val="99"/>
    <w:unhideWhenUsed w:val="1"/>
    <w:rsid w:val="005121E7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1">
    <w:name w:val="Fußzeile Zchn"/>
    <w:basedOn w:val="Absatz-Standardschriftart"/>
    <w:link w:val="Fuzeile"/>
    <w:uiPriority w:val="99"/>
    <w:rsid w:val="005121E7"/>
  </w:style>
  <w:style w:type="character" w:styleId="Hyperlink">
    <w:name w:val="Hyperlink"/>
    <w:basedOn w:val="Absatz-Standardschriftart"/>
    <w:uiPriority w:val="99"/>
    <w:unhideWhenUsed w:val="1"/>
    <w:rsid w:val="00E66A93"/>
    <w:rPr>
      <w:color w:val="0000ff"/>
      <w:u w:val="single"/>
    </w:rPr>
  </w:style>
  <w:style w:type="paragraph" w:styleId="KeinLeerraum">
    <w:name w:val="No Spacing"/>
    <w:aliases w:val="Quellenangaben"/>
    <w:link w:val="KeinLeerraumZchn"/>
    <w:qFormat w:val="1"/>
    <w:rsid w:val="000D427F"/>
    <w:pPr>
      <w:spacing w:after="60" w:line="240" w:lineRule="auto"/>
    </w:pPr>
    <w:rPr>
      <w:rFonts w:asciiTheme="majorHAnsi" w:eastAsiaTheme="minorEastAsia" w:hAnsiTheme="majorHAnsi"/>
      <w:sz w:val="20"/>
      <w:szCs w:val="24"/>
      <w:lang w:eastAsia="de-DE"/>
    </w:rPr>
  </w:style>
  <w:style w:type="character" w:styleId="KeinLeerraumZchn" w:customStyle="1">
    <w:name w:val="Kein Leerraum Zchn"/>
    <w:aliases w:val="Quellenangaben Zchn"/>
    <w:basedOn w:val="Absatz-Standardschriftart"/>
    <w:link w:val="KeinLeerraum"/>
    <w:rsid w:val="000D427F"/>
    <w:rPr>
      <w:rFonts w:asciiTheme="majorHAnsi" w:eastAsiaTheme="minorEastAsia" w:hAnsiTheme="majorHAnsi"/>
      <w:sz w:val="20"/>
      <w:szCs w:val="24"/>
      <w:lang w:eastAsia="de-DE"/>
    </w:rPr>
  </w:style>
  <w:style w:type="paragraph" w:styleId="Literaturverzeichnis">
    <w:name w:val="Bibliography"/>
    <w:basedOn w:val="Standard"/>
    <w:next w:val="Standard"/>
    <w:uiPriority w:val="37"/>
    <w:unhideWhenUsed w:val="1"/>
    <w:rsid w:val="000D427F"/>
    <w:pPr>
      <w:spacing w:after="0" w:line="240" w:lineRule="auto"/>
    </w:pPr>
    <w:rPr>
      <w:rFonts w:asciiTheme="majorHAnsi" w:eastAsiaTheme="minorEastAsia" w:hAnsiTheme="majorHAnsi"/>
      <w:sz w:val="20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 w:val="1"/>
    <w:unhideWhenUsed w:val="1"/>
    <w:rsid w:val="00F6258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 w:val="1"/>
    <w:unhideWhenUsed w:val="1"/>
    <w:rsid w:val="00F62587"/>
    <w:pPr>
      <w:spacing w:line="240" w:lineRule="auto"/>
    </w:pPr>
    <w:rPr>
      <w:sz w:val="20"/>
      <w:szCs w:val="20"/>
    </w:rPr>
  </w:style>
  <w:style w:type="character" w:styleId="KommentartextZchn" w:customStyle="1">
    <w:name w:val="Kommentartext Zchn"/>
    <w:basedOn w:val="Absatz-Standardschriftart"/>
    <w:link w:val="Kommentartext"/>
    <w:uiPriority w:val="99"/>
    <w:semiHidden w:val="1"/>
    <w:rsid w:val="00F6258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 w:val="1"/>
    <w:unhideWhenUsed w:val="1"/>
    <w:rsid w:val="00F62587"/>
    <w:rPr>
      <w:b w:val="1"/>
      <w:bCs w:val="1"/>
    </w:rPr>
  </w:style>
  <w:style w:type="character" w:styleId="KommentarthemaZchn" w:customStyle="1">
    <w:name w:val="Kommentarthema Zchn"/>
    <w:basedOn w:val="KommentartextZchn"/>
    <w:link w:val="Kommentarthema"/>
    <w:uiPriority w:val="99"/>
    <w:semiHidden w:val="1"/>
    <w:rsid w:val="00F62587"/>
    <w:rPr>
      <w:b w:val="1"/>
      <w:bCs w:val="1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 w:val="1"/>
    <w:unhideWhenUsed w:val="1"/>
    <w:rsid w:val="004F3932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SprechblasentextZchn" w:customStyle="1">
    <w:name w:val="Sprechblasentext Zchn"/>
    <w:basedOn w:val="Absatz-Standardschriftart"/>
    <w:link w:val="Sprechblasentext"/>
    <w:uiPriority w:val="99"/>
    <w:semiHidden w:val="1"/>
    <w:rsid w:val="004F3932"/>
    <w:rPr>
      <w:rFonts w:ascii="Segoe UI" w:cs="Segoe UI" w:hAnsi="Segoe UI"/>
      <w:sz w:val="18"/>
      <w:szCs w:val="18"/>
    </w:rPr>
  </w:style>
  <w:style w:type="character" w:styleId="NichtaufgelsteErwhnung1" w:customStyle="1">
    <w:name w:val="Nicht aufgelöste Erwähnung1"/>
    <w:basedOn w:val="Absatz-Standardschriftart"/>
    <w:uiPriority w:val="99"/>
    <w:semiHidden w:val="1"/>
    <w:unhideWhenUsed w:val="1"/>
    <w:rsid w:val="00E549A9"/>
    <w:rPr>
      <w:color w:val="605e5c"/>
      <w:shd w:color="auto" w:fill="e1dfdd" w:val="clear"/>
    </w:rPr>
  </w:style>
  <w:style w:type="paragraph" w:styleId="berarbeitung">
    <w:name w:val="Revision"/>
    <w:hidden w:val="1"/>
    <w:uiPriority w:val="99"/>
    <w:semiHidden w:val="1"/>
    <w:rsid w:val="00C00962"/>
    <w:pPr>
      <w:spacing w:after="0" w:line="240" w:lineRule="auto"/>
    </w:pPr>
  </w:style>
  <w:style w:type="character" w:styleId="BesuchterLink">
    <w:name w:val="FollowedHyperlink"/>
    <w:basedOn w:val="Absatz-Standardschriftart"/>
    <w:uiPriority w:val="99"/>
    <w:semiHidden w:val="1"/>
    <w:unhideWhenUsed w:val="1"/>
    <w:rsid w:val="00151C99"/>
    <w:rPr>
      <w:color w:val="954f72" w:themeColor="followedHyperlink"/>
      <w:u w:val="single"/>
    </w:rPr>
  </w:style>
  <w:style w:type="character" w:styleId="NichtaufgelsteErwhnung2" w:customStyle="1">
    <w:name w:val="Nicht aufgelöste Erwähnung2"/>
    <w:basedOn w:val="Absatz-Standardschriftart"/>
    <w:uiPriority w:val="99"/>
    <w:semiHidden w:val="1"/>
    <w:unhideWhenUsed w:val="1"/>
    <w:rsid w:val="00701A9B"/>
    <w:rPr>
      <w:color w:val="605e5c"/>
      <w:shd w:color="auto" w:fill="e1dfdd" w:val="clear"/>
    </w:rPr>
  </w:style>
  <w:style w:type="paragraph" w:styleId="Funotentext">
    <w:name w:val="footnote text"/>
    <w:basedOn w:val="Standard"/>
    <w:link w:val="FunotentextZchn"/>
    <w:uiPriority w:val="99"/>
    <w:semiHidden w:val="1"/>
    <w:unhideWhenUsed w:val="1"/>
    <w:rsid w:val="00336E7B"/>
    <w:pPr>
      <w:spacing w:after="0" w:line="240" w:lineRule="auto"/>
    </w:pPr>
    <w:rPr>
      <w:sz w:val="20"/>
      <w:szCs w:val="20"/>
    </w:rPr>
  </w:style>
  <w:style w:type="character" w:styleId="FunotentextZchn" w:customStyle="1">
    <w:name w:val="Fußnotentext Zchn"/>
    <w:basedOn w:val="Absatz-Standardschriftart"/>
    <w:link w:val="Funotentext"/>
    <w:uiPriority w:val="99"/>
    <w:semiHidden w:val="1"/>
    <w:rsid w:val="00336E7B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 w:val="1"/>
    <w:unhideWhenUsed w:val="1"/>
    <w:rsid w:val="00336E7B"/>
    <w:rPr>
      <w:vertAlign w:val="superscript"/>
    </w:rPr>
  </w:style>
  <w:style w:type="character" w:styleId="NichtaufgelsteErwhnung3" w:customStyle="1">
    <w:name w:val="Nicht aufgelöste Erwähnung3"/>
    <w:basedOn w:val="Absatz-Standardschriftart"/>
    <w:uiPriority w:val="99"/>
    <w:semiHidden w:val="1"/>
    <w:unhideWhenUsed w:val="1"/>
    <w:rsid w:val="00FA78A8"/>
    <w:rPr>
      <w:color w:val="605e5c"/>
      <w:shd w:color="auto" w:fill="e1dfdd" w:val="clear"/>
    </w:rPr>
  </w:style>
  <w:style w:type="character" w:styleId="berschrift1Zchn" w:customStyle="1">
    <w:name w:val="Überschrift 1 Zchn"/>
    <w:basedOn w:val="Absatz-Standardschriftart"/>
    <w:link w:val="berschrift1"/>
    <w:uiPriority w:val="9"/>
    <w:rsid w:val="009D36C9"/>
    <w:rPr>
      <w:rFonts w:eastAsia="Times New Roman" w:asciiTheme="majorHAnsi" w:cstheme="majorHAnsi" w:hAnsiTheme="majorHAnsi"/>
      <w:b w:val="1"/>
      <w:bCs w:val="1"/>
      <w:color w:val="1c72a8"/>
      <w:spacing w:val="10"/>
      <w:sz w:val="36"/>
      <w:szCs w:val="36"/>
      <w:lang w:eastAsia="de-DE"/>
    </w:rPr>
  </w:style>
  <w:style w:type="character" w:styleId="berschrift2Zchn" w:customStyle="1">
    <w:name w:val="Überschrift 2 Zchn"/>
    <w:basedOn w:val="Absatz-Standardschriftart"/>
    <w:link w:val="berschrift2"/>
    <w:uiPriority w:val="9"/>
    <w:rsid w:val="00E428AA"/>
    <w:rPr>
      <w:rFonts w:cs="Calibri Light (Überschriften)" w:eastAsia="Times New Roman" w:asciiTheme="majorHAnsi" w:hAnsiTheme="majorHAnsi"/>
      <w:color w:val="1c72a8"/>
      <w:spacing w:val="10"/>
      <w:sz w:val="30"/>
      <w:szCs w:val="30"/>
      <w:lang w:eastAsia="de-DE"/>
    </w:rPr>
  </w:style>
  <w:style w:type="character" w:styleId="berschrift4Zchn" w:customStyle="1">
    <w:name w:val="Überschrift 4 Zchn"/>
    <w:basedOn w:val="Absatz-Standardschriftart"/>
    <w:link w:val="berschrift4"/>
    <w:uiPriority w:val="9"/>
    <w:rsid w:val="009D36C9"/>
    <w:rPr>
      <w:rFonts w:eastAsia="Times New Roman" w:asciiTheme="majorHAnsi" w:cstheme="majorHAnsi" w:hAnsiTheme="majorHAnsi"/>
      <w:b w:val="1"/>
      <w:bCs w:val="1"/>
      <w:color w:val="1c72a8"/>
      <w:sz w:val="24"/>
      <w:szCs w:val="24"/>
      <w:lang w:eastAsia="de-DE"/>
    </w:rPr>
  </w:style>
  <w:style w:type="character" w:styleId="berschrift5Zchn" w:customStyle="1">
    <w:name w:val="Überschrift 5 Zchn"/>
    <w:basedOn w:val="Absatz-Standardschriftart"/>
    <w:link w:val="berschrift5"/>
    <w:uiPriority w:val="9"/>
    <w:rsid w:val="009D36C9"/>
    <w:rPr>
      <w:rFonts w:eastAsia="Times New Roman" w:asciiTheme="majorHAnsi" w:cstheme="majorHAnsi" w:hAnsiTheme="majorHAnsi"/>
      <w:b w:val="1"/>
      <w:bCs w:val="1"/>
      <w:color w:val="1c72a8"/>
      <w:sz w:val="24"/>
      <w:szCs w:val="24"/>
      <w:lang w:eastAsia="de-DE"/>
    </w:rPr>
  </w:style>
  <w:style w:type="paragraph" w:styleId="StandardWeb">
    <w:name w:val="Normal (Web)"/>
    <w:basedOn w:val="Standard"/>
    <w:uiPriority w:val="99"/>
    <w:semiHidden w:val="1"/>
    <w:unhideWhenUsed w:val="1"/>
    <w:rsid w:val="00E428A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de-AT" w:val="de-A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dislaw.at/index.php/ds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Q+2pmSsPQVpP/qlPm63G1y7FtQ==">CgMxLjAyDmguY2w1eGJ0bGpzNHRwOAByITFteDRsa3Y1NWxqNng3MU9Nc2IwLTJrM2dMSWtnUnRHSQ==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2022-07-11T11:51:00Z</dcterms:created>
  <dc:creator>Winkler Michaela</dc:creator>
</cp:coreProperties>
</file>