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231C3" w14:textId="25191B04" w:rsidR="00256914" w:rsidRPr="00810334" w:rsidRDefault="00D7589B" w:rsidP="00256914">
      <w:pPr>
        <w:pStyle w:val="berschrift1"/>
        <w:ind w:left="-1134"/>
      </w:pPr>
      <w:r w:rsidRPr="00810334">
        <w:rPr>
          <w:shd w:val="clear" w:color="auto" w:fill="FFF2CC" w:themeFill="accent4" w:themeFillTint="33"/>
        </w:rPr>
        <w:t>BP</w:t>
      </w:r>
      <w:r w:rsidR="00291064" w:rsidRPr="00810334">
        <w:t>=</w:t>
      </w:r>
      <w:r w:rsidR="00BF5D2A" w:rsidRPr="00810334">
        <w:t xml:space="preserve">Didaktisches </w:t>
      </w:r>
      <w:r w:rsidR="00256914" w:rsidRPr="00810334">
        <w:t>Best-Practice-</w:t>
      </w:r>
      <w:r w:rsidR="00BF5D2A" w:rsidRPr="00810334">
        <w:t>Beispiel</w:t>
      </w:r>
      <w:r w:rsidRPr="00810334">
        <w:t xml:space="preserve"> </w:t>
      </w:r>
      <w:r w:rsidR="00810334" w:rsidRPr="00810334">
        <w:t>№</w:t>
      </w:r>
      <w:r w:rsidR="009F1686">
        <w:t xml:space="preserve"> </w:t>
      </w:r>
      <w:proofErr w:type="gramStart"/>
      <w:r w:rsidR="009F1686">
        <w:t xml:space="preserve">  </w:t>
      </w:r>
      <w:r w:rsidR="00810334" w:rsidRPr="00810334">
        <w:t>:</w:t>
      </w:r>
      <w:proofErr w:type="gramEnd"/>
      <w:r w:rsidRPr="00810334">
        <w:t xml:space="preserve"> </w:t>
      </w:r>
    </w:p>
    <w:p w14:paraId="6F737108" w14:textId="77777777" w:rsidR="00743344" w:rsidRDefault="00743344" w:rsidP="00D23C07">
      <w:pPr>
        <w:pStyle w:val="berschrift2"/>
        <w:spacing w:after="120" w:afterAutospacing="0"/>
        <w:ind w:left="-1134"/>
      </w:pPr>
    </w:p>
    <w:p w14:paraId="67F5F8E3" w14:textId="77777777" w:rsidR="00D7589B" w:rsidRDefault="00743344" w:rsidP="00D23C07">
      <w:pPr>
        <w:pStyle w:val="berschrift2"/>
        <w:spacing w:after="120" w:afterAutospacing="0"/>
        <w:ind w:left="-1134"/>
      </w:pPr>
      <w:r>
        <w:t>Kürzel</w:t>
      </w:r>
      <w:r w:rsidR="00256914">
        <w:t xml:space="preserve"> des/der Bewertenden:</w:t>
      </w:r>
    </w:p>
    <w:p w14:paraId="745E9C66" w14:textId="1AF3C5FA" w:rsidR="00256914" w:rsidRDefault="00D7589B" w:rsidP="00D7589B">
      <w:pPr>
        <w:ind w:left="-1134"/>
      </w:pPr>
      <w:r>
        <w:t xml:space="preserve">Abstract/s übernommen am: </w:t>
      </w:r>
    </w:p>
    <w:p w14:paraId="5E458B58" w14:textId="2ACE97E9" w:rsidR="00256914" w:rsidRPr="00F4360A" w:rsidRDefault="00256914" w:rsidP="000176A1">
      <w:pPr>
        <w:ind w:left="-1134"/>
        <w:rPr>
          <w:b/>
        </w:rPr>
      </w:pPr>
      <w:r>
        <w:rPr>
          <w:b/>
        </w:rPr>
        <w:t>Bitte beurteile die Erfüllung der Kriterien nach dem folgenden Punkteschema:</w:t>
      </w:r>
      <w:r w:rsidR="000176A1">
        <w:rPr>
          <w:b/>
        </w:rPr>
        <w:t xml:space="preserve"> </w:t>
      </w:r>
      <w:r w:rsidRPr="00F4360A">
        <w:rPr>
          <w:b/>
          <w:i/>
          <w:highlight w:val="lightGray"/>
        </w:rPr>
        <w:t>Das Kriterium wird nicht (0) / teilweise (1) / erfüllt (2</w:t>
      </w:r>
      <w:r w:rsidRPr="00F4360A">
        <w:rPr>
          <w:b/>
          <w:highlight w:val="lightGray"/>
        </w:rPr>
        <w:t>)</w:t>
      </w:r>
    </w:p>
    <w:tbl>
      <w:tblPr>
        <w:tblStyle w:val="Tabellenraster"/>
        <w:tblW w:w="14459" w:type="dxa"/>
        <w:tblInd w:w="-1139" w:type="dxa"/>
        <w:tblLook w:val="04A0" w:firstRow="1" w:lastRow="0" w:firstColumn="1" w:lastColumn="0" w:noHBand="0" w:noVBand="1"/>
      </w:tblPr>
      <w:tblGrid>
        <w:gridCol w:w="2694"/>
        <w:gridCol w:w="7087"/>
        <w:gridCol w:w="1559"/>
        <w:gridCol w:w="1559"/>
        <w:gridCol w:w="1560"/>
      </w:tblGrid>
      <w:tr w:rsidR="000176A1" w14:paraId="22D67F5D" w14:textId="77777777" w:rsidTr="005140A4">
        <w:trPr>
          <w:trHeight w:val="374"/>
        </w:trPr>
        <w:tc>
          <w:tcPr>
            <w:tcW w:w="9781" w:type="dxa"/>
            <w:gridSpan w:val="2"/>
            <w:shd w:val="clear" w:color="auto" w:fill="FFF2CC" w:themeFill="accent4" w:themeFillTint="33"/>
            <w:vAlign w:val="center"/>
          </w:tcPr>
          <w:p w14:paraId="2CFFA090" w14:textId="77777777" w:rsidR="000176A1" w:rsidRDefault="000176A1" w:rsidP="00256914">
            <w:pPr>
              <w:jc w:val="center"/>
              <w:rPr>
                <w:b/>
              </w:rPr>
            </w:pPr>
            <w:r>
              <w:rPr>
                <w:b/>
              </w:rPr>
              <w:t>Das Kriterium wird</w:t>
            </w:r>
          </w:p>
          <w:p w14:paraId="65BF75DF" w14:textId="77777777" w:rsidR="000176A1" w:rsidRDefault="000176A1" w:rsidP="00256914">
            <w:pPr>
              <w:jc w:val="center"/>
              <w:rPr>
                <w:b/>
              </w:rPr>
            </w:pPr>
            <w:r>
              <w:rPr>
                <w:b/>
              </w:rPr>
              <w:t>nicht (0) / teilweise (1) / erfüllt (2)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7D19E9BD" w14:textId="28EE6E37" w:rsidR="000176A1" w:rsidRPr="00742944" w:rsidRDefault="000176A1" w:rsidP="00256914">
            <w:pPr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742944">
              <w:rPr>
                <w:b/>
              </w:rPr>
              <w:t>№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14:paraId="6628EFEB" w14:textId="2BFD2608" w:rsidR="000176A1" w:rsidRPr="00742944" w:rsidRDefault="000176A1" w:rsidP="00256914">
            <w:pPr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742944">
              <w:rPr>
                <w:b/>
              </w:rPr>
              <w:t>№</w:t>
            </w:r>
          </w:p>
        </w:tc>
        <w:tc>
          <w:tcPr>
            <w:tcW w:w="1560" w:type="dxa"/>
            <w:shd w:val="clear" w:color="auto" w:fill="FFF2CC" w:themeFill="accent4" w:themeFillTint="33"/>
            <w:vAlign w:val="center"/>
          </w:tcPr>
          <w:p w14:paraId="4B88F8BD" w14:textId="1CBEF138" w:rsidR="000176A1" w:rsidRPr="00742944" w:rsidRDefault="000176A1" w:rsidP="00256914">
            <w:pPr>
              <w:jc w:val="center"/>
              <w:rPr>
                <w:b/>
              </w:rPr>
            </w:pPr>
            <w:r>
              <w:rPr>
                <w:b/>
              </w:rPr>
              <w:t xml:space="preserve">Abstract </w:t>
            </w:r>
            <w:r w:rsidRPr="00742944">
              <w:rPr>
                <w:b/>
              </w:rPr>
              <w:t>№</w:t>
            </w:r>
          </w:p>
        </w:tc>
      </w:tr>
      <w:tr w:rsidR="000176A1" w14:paraId="4E7D8256" w14:textId="77777777" w:rsidTr="003961B6">
        <w:trPr>
          <w:trHeight w:val="340"/>
        </w:trPr>
        <w:tc>
          <w:tcPr>
            <w:tcW w:w="9781" w:type="dxa"/>
            <w:gridSpan w:val="2"/>
            <w:vAlign w:val="center"/>
          </w:tcPr>
          <w:p w14:paraId="19E0DBD8" w14:textId="28537AE9" w:rsidR="000176A1" w:rsidRPr="00D240BF" w:rsidRDefault="000176A1" w:rsidP="00256914">
            <w:r>
              <w:rPr>
                <w:b/>
              </w:rPr>
              <w:t xml:space="preserve">Thema: </w:t>
            </w:r>
            <w:r>
              <w:t>Das Abstract widmet sich dem inhaltlichen Thema des Heftes der Zeitschrift.</w:t>
            </w:r>
            <w:r w:rsidR="005140A4">
              <w:t>*</w:t>
            </w:r>
          </w:p>
        </w:tc>
        <w:tc>
          <w:tcPr>
            <w:tcW w:w="1559" w:type="dxa"/>
          </w:tcPr>
          <w:p w14:paraId="625EA4C4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59" w:type="dxa"/>
          </w:tcPr>
          <w:p w14:paraId="63E3CEFD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60" w:type="dxa"/>
          </w:tcPr>
          <w:p w14:paraId="3588AD4E" w14:textId="77777777" w:rsidR="000176A1" w:rsidRDefault="000176A1" w:rsidP="00256914">
            <w:pPr>
              <w:rPr>
                <w:b/>
              </w:rPr>
            </w:pPr>
          </w:p>
        </w:tc>
      </w:tr>
      <w:tr w:rsidR="000176A1" w14:paraId="4F65F3DF" w14:textId="77777777" w:rsidTr="003961B6">
        <w:trPr>
          <w:trHeight w:val="624"/>
        </w:trPr>
        <w:tc>
          <w:tcPr>
            <w:tcW w:w="9781" w:type="dxa"/>
            <w:gridSpan w:val="2"/>
            <w:vAlign w:val="center"/>
          </w:tcPr>
          <w:p w14:paraId="3FFDF44F" w14:textId="5C166752" w:rsidR="000176A1" w:rsidRPr="00D240BF" w:rsidRDefault="00C366F1" w:rsidP="0064177F">
            <w:r>
              <w:rPr>
                <w:b/>
              </w:rPr>
              <w:t>Praktische Anwendung</w:t>
            </w:r>
            <w:r w:rsidR="000176A1">
              <w:rPr>
                <w:b/>
              </w:rPr>
              <w:t xml:space="preserve">: </w:t>
            </w:r>
            <w:r w:rsidR="000176A1">
              <w:t xml:space="preserve">Der </w:t>
            </w:r>
            <w:r w:rsidR="00D23C07">
              <w:t>unterrichtspraktische Nutzen des Beispiels</w:t>
            </w:r>
            <w:r w:rsidR="000176A1">
              <w:t xml:space="preserve"> </w:t>
            </w:r>
            <w:r>
              <w:t xml:space="preserve">für </w:t>
            </w:r>
            <w:r w:rsidR="004D40A4">
              <w:t>Lehrende und Lernende</w:t>
            </w:r>
            <w:r w:rsidR="00D23C07">
              <w:t xml:space="preserve"> </w:t>
            </w:r>
            <w:r w:rsidR="0064177F">
              <w:t>ist klar</w:t>
            </w:r>
            <w:r w:rsidR="00B16B3B">
              <w:t xml:space="preserve"> </w:t>
            </w:r>
            <w:r w:rsidR="00D23C07">
              <w:t>erkennbar</w:t>
            </w:r>
            <w:r w:rsidR="0064177F">
              <w:t>.</w:t>
            </w:r>
          </w:p>
        </w:tc>
        <w:tc>
          <w:tcPr>
            <w:tcW w:w="1559" w:type="dxa"/>
          </w:tcPr>
          <w:p w14:paraId="0C925717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59" w:type="dxa"/>
          </w:tcPr>
          <w:p w14:paraId="6523BF68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60" w:type="dxa"/>
          </w:tcPr>
          <w:p w14:paraId="2772DF82" w14:textId="77777777" w:rsidR="000176A1" w:rsidRDefault="000176A1" w:rsidP="00256914">
            <w:pPr>
              <w:rPr>
                <w:b/>
              </w:rPr>
            </w:pPr>
          </w:p>
        </w:tc>
      </w:tr>
      <w:tr w:rsidR="000176A1" w14:paraId="7E144662" w14:textId="77777777" w:rsidTr="004D40A4">
        <w:trPr>
          <w:trHeight w:val="352"/>
        </w:trPr>
        <w:tc>
          <w:tcPr>
            <w:tcW w:w="9781" w:type="dxa"/>
            <w:gridSpan w:val="2"/>
            <w:vAlign w:val="center"/>
          </w:tcPr>
          <w:p w14:paraId="15499E70" w14:textId="5F023BC4" w:rsidR="000176A1" w:rsidRDefault="000176A1" w:rsidP="00C66F69">
            <w:pPr>
              <w:rPr>
                <w:b/>
              </w:rPr>
            </w:pPr>
            <w:r>
              <w:rPr>
                <w:b/>
              </w:rPr>
              <w:t xml:space="preserve">Ziel: </w:t>
            </w:r>
            <w:r>
              <w:t>Das</w:t>
            </w:r>
            <w:r w:rsidR="003B4244">
              <w:t xml:space="preserve"> zu </w:t>
            </w:r>
            <w:r w:rsidR="00C66F69">
              <w:t>erzielende</w:t>
            </w:r>
            <w:r w:rsidR="00393423">
              <w:t xml:space="preserve"> </w:t>
            </w:r>
            <w:r w:rsidR="003B4244">
              <w:t>Lernergebnis</w:t>
            </w:r>
            <w:r w:rsidRPr="00D240BF">
              <w:t xml:space="preserve"> </w:t>
            </w:r>
            <w:r w:rsidR="00C66F69">
              <w:t xml:space="preserve">wird </w:t>
            </w:r>
            <w:r w:rsidRPr="00D240BF">
              <w:t>im Abstr</w:t>
            </w:r>
            <w:r>
              <w:t xml:space="preserve">act </w:t>
            </w:r>
            <w:r w:rsidR="00C366F1">
              <w:t>b</w:t>
            </w:r>
            <w:r>
              <w:t>enannt und ist klar verständlich.</w:t>
            </w:r>
          </w:p>
        </w:tc>
        <w:tc>
          <w:tcPr>
            <w:tcW w:w="1559" w:type="dxa"/>
          </w:tcPr>
          <w:p w14:paraId="444FDBCB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59" w:type="dxa"/>
          </w:tcPr>
          <w:p w14:paraId="46AFE1EC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60" w:type="dxa"/>
          </w:tcPr>
          <w:p w14:paraId="647AF924" w14:textId="77777777" w:rsidR="000176A1" w:rsidRDefault="000176A1" w:rsidP="00256914">
            <w:pPr>
              <w:rPr>
                <w:b/>
              </w:rPr>
            </w:pPr>
          </w:p>
        </w:tc>
      </w:tr>
      <w:tr w:rsidR="000176A1" w14:paraId="07729CF1" w14:textId="77777777" w:rsidTr="003961B6">
        <w:trPr>
          <w:trHeight w:val="1134"/>
        </w:trPr>
        <w:tc>
          <w:tcPr>
            <w:tcW w:w="9781" w:type="dxa"/>
            <w:gridSpan w:val="2"/>
            <w:vAlign w:val="center"/>
          </w:tcPr>
          <w:p w14:paraId="6E7BA1AE" w14:textId="3DCB845A" w:rsidR="000176A1" w:rsidRDefault="000176A1" w:rsidP="0074262C">
            <w:r w:rsidRPr="0074262C">
              <w:rPr>
                <w:b/>
              </w:rPr>
              <w:t xml:space="preserve">Unterrichtsbeispiel: </w:t>
            </w:r>
            <w:r w:rsidRPr="0074262C">
              <w:t>Das</w:t>
            </w:r>
            <w:r w:rsidR="00C366F1">
              <w:t xml:space="preserve"> präsentierte</w:t>
            </w:r>
            <w:r w:rsidR="0036446B">
              <w:t xml:space="preserve"> praktische</w:t>
            </w:r>
            <w:r w:rsidRPr="0074262C">
              <w:t xml:space="preserve"> Unterrichtsbeispiel</w:t>
            </w:r>
            <w:r>
              <w:t xml:space="preserve"> ist</w:t>
            </w:r>
          </w:p>
          <w:p w14:paraId="352897AB" w14:textId="77777777" w:rsidR="000176A1" w:rsidRPr="0074262C" w:rsidRDefault="000176A1" w:rsidP="00A130D0">
            <w:pPr>
              <w:pStyle w:val="Listenabsatz"/>
              <w:numPr>
                <w:ilvl w:val="0"/>
                <w:numId w:val="13"/>
              </w:numPr>
            </w:pPr>
            <w:r w:rsidRPr="0074262C">
              <w:t>innovativ</w:t>
            </w:r>
            <w:r>
              <w:t>,</w:t>
            </w:r>
          </w:p>
          <w:p w14:paraId="1C9B1159" w14:textId="37B8EC3B" w:rsidR="000176A1" w:rsidRDefault="000176A1" w:rsidP="00A130D0">
            <w:pPr>
              <w:pStyle w:val="Listenabsatz"/>
              <w:numPr>
                <w:ilvl w:val="0"/>
                <w:numId w:val="13"/>
              </w:numPr>
            </w:pPr>
            <w:r w:rsidRPr="0074262C">
              <w:t>theoriegeleitet</w:t>
            </w:r>
            <w:r w:rsidR="00C366F1">
              <w:t>, didaktisch fundiert</w:t>
            </w:r>
            <w:r>
              <w:t xml:space="preserve"> und</w:t>
            </w:r>
          </w:p>
          <w:p w14:paraId="6ADD2405" w14:textId="2638D675" w:rsidR="000176A1" w:rsidRPr="00A130D0" w:rsidRDefault="000176A1" w:rsidP="00D23C07">
            <w:pPr>
              <w:pStyle w:val="Listenabsatz"/>
              <w:numPr>
                <w:ilvl w:val="0"/>
                <w:numId w:val="13"/>
              </w:numPr>
            </w:pPr>
            <w:r>
              <w:t xml:space="preserve">auf </w:t>
            </w:r>
            <w:r w:rsidRPr="0074262C">
              <w:t>ein konkretes Unterrichtsszenario ausgerichtet</w:t>
            </w:r>
            <w:r>
              <w:t>.</w:t>
            </w:r>
          </w:p>
        </w:tc>
        <w:tc>
          <w:tcPr>
            <w:tcW w:w="1559" w:type="dxa"/>
          </w:tcPr>
          <w:p w14:paraId="40BBCEED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59" w:type="dxa"/>
          </w:tcPr>
          <w:p w14:paraId="7FFE1E5B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60" w:type="dxa"/>
          </w:tcPr>
          <w:p w14:paraId="52DF751B" w14:textId="77777777" w:rsidR="000176A1" w:rsidRDefault="000176A1" w:rsidP="00256914">
            <w:pPr>
              <w:rPr>
                <w:b/>
              </w:rPr>
            </w:pPr>
          </w:p>
        </w:tc>
      </w:tr>
      <w:tr w:rsidR="000176A1" w14:paraId="6A0D59B1" w14:textId="77777777" w:rsidTr="003961B6">
        <w:trPr>
          <w:trHeight w:val="340"/>
        </w:trPr>
        <w:tc>
          <w:tcPr>
            <w:tcW w:w="9781" w:type="dxa"/>
            <w:gridSpan w:val="2"/>
            <w:vAlign w:val="center"/>
          </w:tcPr>
          <w:p w14:paraId="52FB7C0D" w14:textId="77777777" w:rsidR="000176A1" w:rsidRDefault="000176A1" w:rsidP="00256914">
            <w:pPr>
              <w:rPr>
                <w:b/>
              </w:rPr>
            </w:pPr>
            <w:r>
              <w:rPr>
                <w:b/>
              </w:rPr>
              <w:t xml:space="preserve">Sprache: </w:t>
            </w:r>
            <w:r w:rsidRPr="00D83BE5">
              <w:t>Di</w:t>
            </w:r>
            <w:r>
              <w:t>e Sprache des</w:t>
            </w:r>
            <w:r w:rsidRPr="00D240BF">
              <w:t xml:space="preserve"> Abstract</w:t>
            </w:r>
            <w:r>
              <w:t>s</w:t>
            </w:r>
            <w:r w:rsidRPr="00D240BF">
              <w:t xml:space="preserve"> entspricht dem wissenschaftlichen Stil.</w:t>
            </w:r>
            <w:r>
              <w:t xml:space="preserve"> </w:t>
            </w:r>
          </w:p>
        </w:tc>
        <w:tc>
          <w:tcPr>
            <w:tcW w:w="1559" w:type="dxa"/>
          </w:tcPr>
          <w:p w14:paraId="14D2E8E6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59" w:type="dxa"/>
          </w:tcPr>
          <w:p w14:paraId="7A3D81CA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60" w:type="dxa"/>
          </w:tcPr>
          <w:p w14:paraId="24A9121A" w14:textId="77777777" w:rsidR="000176A1" w:rsidRDefault="000176A1" w:rsidP="00256914">
            <w:pPr>
              <w:rPr>
                <w:b/>
              </w:rPr>
            </w:pPr>
          </w:p>
        </w:tc>
      </w:tr>
      <w:tr w:rsidR="00291786" w14:paraId="1FDB4D95" w14:textId="77777777" w:rsidTr="00291786">
        <w:trPr>
          <w:trHeight w:val="1143"/>
        </w:trPr>
        <w:tc>
          <w:tcPr>
            <w:tcW w:w="2694" w:type="dxa"/>
            <w:vAlign w:val="center"/>
          </w:tcPr>
          <w:p w14:paraId="1D36D3B7" w14:textId="77777777" w:rsidR="00291786" w:rsidRDefault="00291786" w:rsidP="00256914">
            <w:pPr>
              <w:rPr>
                <w:b/>
              </w:rPr>
            </w:pPr>
            <w:r>
              <w:rPr>
                <w:b/>
              </w:rPr>
              <w:t xml:space="preserve">Zusätzlicher Kommentar: </w:t>
            </w:r>
          </w:p>
        </w:tc>
        <w:tc>
          <w:tcPr>
            <w:tcW w:w="11765" w:type="dxa"/>
            <w:gridSpan w:val="4"/>
          </w:tcPr>
          <w:p w14:paraId="555B7E6D" w14:textId="286FDAD1" w:rsidR="00291786" w:rsidRPr="00291786" w:rsidRDefault="00291786" w:rsidP="00256914">
            <w:r w:rsidRPr="00291786">
              <w:t>Abstract №</w:t>
            </w:r>
            <w:r>
              <w:t xml:space="preserve"> …: </w:t>
            </w:r>
          </w:p>
          <w:p w14:paraId="5BB8E4EE" w14:textId="77777777" w:rsidR="00291786" w:rsidRPr="00291786" w:rsidRDefault="00291786" w:rsidP="00256914"/>
          <w:p w14:paraId="53C75353" w14:textId="77777777" w:rsidR="00291786" w:rsidRDefault="00291786" w:rsidP="00256914">
            <w:pPr>
              <w:rPr>
                <w:b/>
              </w:rPr>
            </w:pPr>
          </w:p>
          <w:p w14:paraId="640EB808" w14:textId="37D07939" w:rsidR="00291786" w:rsidRDefault="00291786" w:rsidP="00256914">
            <w:pPr>
              <w:rPr>
                <w:b/>
              </w:rPr>
            </w:pPr>
          </w:p>
        </w:tc>
        <w:bookmarkStart w:id="0" w:name="_GoBack"/>
        <w:bookmarkEnd w:id="0"/>
      </w:tr>
      <w:tr w:rsidR="000176A1" w14:paraId="3BE828A8" w14:textId="77777777" w:rsidTr="004D40A4">
        <w:trPr>
          <w:trHeight w:val="442"/>
        </w:trPr>
        <w:tc>
          <w:tcPr>
            <w:tcW w:w="9781" w:type="dxa"/>
            <w:gridSpan w:val="2"/>
            <w:shd w:val="clear" w:color="auto" w:fill="F2F2F2" w:themeFill="background1" w:themeFillShade="F2"/>
            <w:vAlign w:val="center"/>
          </w:tcPr>
          <w:p w14:paraId="3B3C0939" w14:textId="5F854EE1" w:rsidR="000176A1" w:rsidRDefault="000176A1" w:rsidP="00256914">
            <w:pPr>
              <w:rPr>
                <w:b/>
              </w:rPr>
            </w:pPr>
            <w:r>
              <w:rPr>
                <w:b/>
              </w:rPr>
              <w:t>Punktezahl gesamt</w:t>
            </w:r>
            <w:r w:rsidRPr="00BF363A">
              <w:rPr>
                <w:b/>
              </w:rPr>
              <w:t>:</w:t>
            </w:r>
            <w:r w:rsidR="005140A4">
              <w:t>**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93A9D1D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8AA0700" w14:textId="77777777" w:rsidR="000176A1" w:rsidRDefault="000176A1" w:rsidP="00256914">
            <w:pPr>
              <w:rPr>
                <w:b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1DDB5DF3" w14:textId="77777777" w:rsidR="000176A1" w:rsidRDefault="000176A1" w:rsidP="00256914">
            <w:pPr>
              <w:rPr>
                <w:b/>
              </w:rPr>
            </w:pPr>
          </w:p>
        </w:tc>
      </w:tr>
    </w:tbl>
    <w:p w14:paraId="372633BF" w14:textId="77777777" w:rsidR="000176A1" w:rsidRDefault="000176A1" w:rsidP="005337EE">
      <w:pPr>
        <w:spacing w:after="0" w:line="240" w:lineRule="auto"/>
        <w:ind w:left="-1134"/>
      </w:pPr>
    </w:p>
    <w:p w14:paraId="1835A24E" w14:textId="67ADB485" w:rsidR="005140A4" w:rsidRDefault="005140A4" w:rsidP="004D40A4">
      <w:pPr>
        <w:ind w:left="-1134"/>
        <w:jc w:val="both"/>
      </w:pPr>
      <w:r>
        <w:t>*</w:t>
      </w:r>
      <w:r w:rsidR="005337EE">
        <w:t>Veto-Kriterium: Eine Pu</w:t>
      </w:r>
      <w:r w:rsidR="00CB21D8">
        <w:t>nktevergabe zwischen 0 und 1,33</w:t>
      </w:r>
      <w:r w:rsidR="005337EE">
        <w:t xml:space="preserve"> Punkte im arithmetischen Mittel bei diesem Kriterium führen zur Nicht-Annahme des eingereichten Abstracts bzw. Beitrags.</w:t>
      </w:r>
    </w:p>
    <w:p w14:paraId="5941F5F2" w14:textId="15EF4BA4" w:rsidR="00256914" w:rsidRPr="00256914" w:rsidRDefault="005140A4" w:rsidP="004D40A4">
      <w:pPr>
        <w:ind w:left="-1134"/>
        <w:jc w:val="both"/>
      </w:pPr>
      <w:r>
        <w:t>**</w:t>
      </w:r>
      <w:r w:rsidR="00256914">
        <w:t>Jeder Abstract wird anonym (</w:t>
      </w:r>
      <w:r w:rsidR="00256914" w:rsidRPr="002C65BF">
        <w:rPr>
          <w:i/>
        </w:rPr>
        <w:t xml:space="preserve">blind </w:t>
      </w:r>
      <w:proofErr w:type="spellStart"/>
      <w:r w:rsidR="00256914" w:rsidRPr="002C65BF">
        <w:rPr>
          <w:i/>
        </w:rPr>
        <w:t>peer</w:t>
      </w:r>
      <w:proofErr w:type="spellEnd"/>
      <w:r w:rsidR="00256914" w:rsidRPr="002C65BF">
        <w:rPr>
          <w:i/>
        </w:rPr>
        <w:t xml:space="preserve"> </w:t>
      </w:r>
      <w:proofErr w:type="spellStart"/>
      <w:r w:rsidR="00256914" w:rsidRPr="002C65BF">
        <w:rPr>
          <w:i/>
        </w:rPr>
        <w:t>review</w:t>
      </w:r>
      <w:proofErr w:type="spellEnd"/>
      <w:r w:rsidR="00256914">
        <w:t>) von drei Gutachter*innen beurteilt. Der Schwellenwert zur Annahme eines Abstracts liegt bei 70%, d.h. es müssen 7 Punkte im Gesamtdurchschnitt erzielt werden.</w:t>
      </w:r>
    </w:p>
    <w:sectPr w:rsidR="00256914" w:rsidRPr="00256914" w:rsidSect="00203FC3">
      <w:headerReference w:type="default" r:id="rId8"/>
      <w:pgSz w:w="16838" w:h="11906" w:orient="landscape"/>
      <w:pgMar w:top="1418" w:right="1134" w:bottom="284" w:left="2457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BA0D58" w14:textId="77777777" w:rsidR="00E96E8B" w:rsidRDefault="00E96E8B" w:rsidP="00A64ABF">
      <w:pPr>
        <w:spacing w:after="0" w:line="240" w:lineRule="auto"/>
      </w:pPr>
      <w:r>
        <w:separator/>
      </w:r>
    </w:p>
  </w:endnote>
  <w:endnote w:type="continuationSeparator" w:id="0">
    <w:p w14:paraId="10828077" w14:textId="77777777" w:rsidR="00E96E8B" w:rsidRDefault="00E96E8B" w:rsidP="00A64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(Textkörper)">
    <w:altName w:val="Calibri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E0311" w14:textId="77777777" w:rsidR="00E96E8B" w:rsidRDefault="00E96E8B" w:rsidP="00A64ABF">
      <w:pPr>
        <w:spacing w:after="0" w:line="240" w:lineRule="auto"/>
      </w:pPr>
      <w:r>
        <w:separator/>
      </w:r>
    </w:p>
  </w:footnote>
  <w:footnote w:type="continuationSeparator" w:id="0">
    <w:p w14:paraId="1543A558" w14:textId="77777777" w:rsidR="00E96E8B" w:rsidRDefault="00E96E8B" w:rsidP="00A64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FD8C1" w14:textId="77777777" w:rsidR="00F40717" w:rsidRDefault="00F40717" w:rsidP="00F40717">
    <w:pPr>
      <w:pStyle w:val="Kopfzeile"/>
      <w:tabs>
        <w:tab w:val="left" w:pos="7995"/>
      </w:tabs>
      <w:spacing w:line="276" w:lineRule="auto"/>
      <w:ind w:left="-1134"/>
      <w:rPr>
        <w:rFonts w:cs="Calibri (Textkörper)"/>
        <w:b/>
        <w:color w:val="3E3D40"/>
        <w:spacing w:val="14"/>
        <w:sz w:val="20"/>
        <w:szCs w:val="20"/>
        <w:shd w:val="clear" w:color="auto" w:fill="FFFFFF"/>
      </w:rPr>
    </w:pPr>
    <w:r w:rsidRPr="00B15C46">
      <w:rPr>
        <w:noProof/>
        <w:color w:val="3E3D40"/>
        <w:lang w:eastAsia="de-DE"/>
      </w:rPr>
      <w:drawing>
        <wp:anchor distT="0" distB="0" distL="114300" distR="114300" simplePos="0" relativeHeight="251659264" behindDoc="0" locked="0" layoutInCell="1" allowOverlap="1" wp14:anchorId="6B68CD3A" wp14:editId="2E9620D5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1586441" cy="668794"/>
          <wp:effectExtent l="0" t="0" r="0" b="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iSlaw Logo bla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441" cy="6687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33546">
      <w:rPr>
        <w:rFonts w:cs="Calibri (Textkörper)"/>
        <w:b/>
        <w:spacing w:val="14"/>
        <w:sz w:val="18"/>
        <w:szCs w:val="18"/>
      </w:rPr>
      <w:t>D</w:t>
    </w:r>
    <w:r w:rsidRPr="00832F75">
      <w:rPr>
        <w:rFonts w:cs="Calibri (Textkörper)"/>
        <w:b/>
        <w:spacing w:val="14"/>
        <w:sz w:val="18"/>
        <w:szCs w:val="18"/>
      </w:rPr>
      <w:t xml:space="preserve">iSlaw – </w:t>
    </w:r>
    <w:r w:rsidRPr="00832F75">
      <w:rPr>
        <w:b/>
        <w:spacing w:val="14"/>
        <w:sz w:val="18"/>
        <w:szCs w:val="18"/>
      </w:rPr>
      <w:t>Didaktik slawischer Sprachen</w:t>
    </w:r>
    <w:r w:rsidRPr="00832F75">
      <w:rPr>
        <w:sz w:val="18"/>
        <w:szCs w:val="18"/>
      </w:rPr>
      <w:tab/>
    </w:r>
    <w:r w:rsidRPr="00832F75">
      <w:rPr>
        <w:sz w:val="18"/>
        <w:szCs w:val="18"/>
      </w:rPr>
      <w:tab/>
    </w:r>
  </w:p>
  <w:p w14:paraId="67EB5567" w14:textId="77777777" w:rsidR="00F40717" w:rsidRDefault="00F40717" w:rsidP="00F40717">
    <w:pPr>
      <w:pStyle w:val="Kopfzeile"/>
      <w:tabs>
        <w:tab w:val="left" w:pos="7995"/>
      </w:tabs>
      <w:spacing w:line="276" w:lineRule="auto"/>
      <w:ind w:left="-1134"/>
      <w:rPr>
        <w:rStyle w:val="Hyperlink"/>
        <w:rFonts w:cs="Calibri (Textkörper)"/>
        <w:b/>
        <w:color w:val="3E3D40"/>
        <w:spacing w:val="14"/>
        <w:sz w:val="20"/>
        <w:szCs w:val="20"/>
        <w:u w:val="none"/>
        <w:shd w:val="clear" w:color="auto" w:fill="FFFFFF"/>
      </w:rPr>
    </w:pPr>
    <w:r w:rsidRPr="00F900DD">
      <w:rPr>
        <w:rStyle w:val="Hyperlink"/>
        <w:rFonts w:cs="Calibri (Textkörper)"/>
        <w:color w:val="3E3D40"/>
        <w:sz w:val="18"/>
        <w:szCs w:val="18"/>
        <w:u w:val="none"/>
      </w:rPr>
      <w:t>ISSN: 2960-4117</w:t>
    </w:r>
  </w:p>
  <w:p w14:paraId="4A3842D5" w14:textId="77777777" w:rsidR="00F40717" w:rsidRPr="00E90CB8" w:rsidRDefault="00A34CDB" w:rsidP="00F40717">
    <w:pPr>
      <w:pStyle w:val="Kopfzeile"/>
      <w:tabs>
        <w:tab w:val="left" w:pos="7995"/>
      </w:tabs>
      <w:spacing w:line="276" w:lineRule="auto"/>
      <w:ind w:left="-1134"/>
      <w:rPr>
        <w:rStyle w:val="Hyperlink"/>
        <w:rFonts w:cs="Calibri (Textkörper)"/>
        <w:b/>
        <w:color w:val="3E3D40"/>
        <w:spacing w:val="14"/>
        <w:sz w:val="20"/>
        <w:szCs w:val="20"/>
        <w:u w:val="none"/>
        <w:shd w:val="clear" w:color="auto" w:fill="FFFFFF"/>
      </w:rPr>
    </w:pPr>
    <w:hyperlink r:id="rId2" w:history="1">
      <w:r w:rsidR="00F40717" w:rsidRPr="00F900DD">
        <w:rPr>
          <w:rStyle w:val="Hyperlink"/>
          <w:rFonts w:cs="Calibri (Textkörper)"/>
          <w:color w:val="3E3D40"/>
          <w:sz w:val="18"/>
          <w:szCs w:val="18"/>
          <w:u w:val="none"/>
        </w:rPr>
        <w:t>dislaw.at</w:t>
      </w:r>
    </w:hyperlink>
  </w:p>
  <w:p w14:paraId="62F0A88C" w14:textId="602B21E3" w:rsidR="00683F14" w:rsidRPr="00F40717" w:rsidRDefault="00683F14" w:rsidP="00F407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2104"/>
    <w:multiLevelType w:val="hybridMultilevel"/>
    <w:tmpl w:val="BE44D650"/>
    <w:lvl w:ilvl="0" w:tplc="A0D827B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D36"/>
    <w:multiLevelType w:val="hybridMultilevel"/>
    <w:tmpl w:val="7C08C8A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4593F"/>
    <w:multiLevelType w:val="hybridMultilevel"/>
    <w:tmpl w:val="4044C2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E47DB"/>
    <w:multiLevelType w:val="multilevel"/>
    <w:tmpl w:val="859C30AA"/>
    <w:lvl w:ilvl="0">
      <w:start w:val="1"/>
      <w:numFmt w:val="decimal"/>
      <w:pStyle w:val="berschrift3"/>
      <w:lvlText w:val="%1."/>
      <w:lvlJc w:val="left"/>
      <w:pPr>
        <w:ind w:left="720" w:hanging="360"/>
      </w:pPr>
    </w:lvl>
    <w:lvl w:ilvl="1">
      <w:start w:val="1"/>
      <w:numFmt w:val="decimal"/>
      <w:pStyle w:val="berschrift4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pStyle w:val="berschrift5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5E35297"/>
    <w:multiLevelType w:val="hybridMultilevel"/>
    <w:tmpl w:val="5FD03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35C91"/>
    <w:multiLevelType w:val="hybridMultilevel"/>
    <w:tmpl w:val="3E7A628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77AAA"/>
    <w:multiLevelType w:val="hybridMultilevel"/>
    <w:tmpl w:val="9C62D08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51DE0"/>
    <w:multiLevelType w:val="hybridMultilevel"/>
    <w:tmpl w:val="98AEED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D6BD7"/>
    <w:multiLevelType w:val="hybridMultilevel"/>
    <w:tmpl w:val="AFBC4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85E21"/>
    <w:multiLevelType w:val="hybridMultilevel"/>
    <w:tmpl w:val="D3FCF1C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364004"/>
    <w:multiLevelType w:val="hybridMultilevel"/>
    <w:tmpl w:val="AB347B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F538A"/>
    <w:multiLevelType w:val="hybridMultilevel"/>
    <w:tmpl w:val="22BCD4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1D3F70"/>
    <w:multiLevelType w:val="hybridMultilevel"/>
    <w:tmpl w:val="C18EEC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1A"/>
    <w:rsid w:val="000020E5"/>
    <w:rsid w:val="00007694"/>
    <w:rsid w:val="000176A1"/>
    <w:rsid w:val="00023471"/>
    <w:rsid w:val="000266C9"/>
    <w:rsid w:val="00037D34"/>
    <w:rsid w:val="00050C28"/>
    <w:rsid w:val="000754D8"/>
    <w:rsid w:val="0009531E"/>
    <w:rsid w:val="000A209F"/>
    <w:rsid w:val="000A426E"/>
    <w:rsid w:val="000A6492"/>
    <w:rsid w:val="000A7112"/>
    <w:rsid w:val="000D06AD"/>
    <w:rsid w:val="000D427F"/>
    <w:rsid w:val="000D6148"/>
    <w:rsid w:val="000E2A32"/>
    <w:rsid w:val="000F0FFF"/>
    <w:rsid w:val="000F1A88"/>
    <w:rsid w:val="00100B19"/>
    <w:rsid w:val="00132F8A"/>
    <w:rsid w:val="00133EEC"/>
    <w:rsid w:val="00151C99"/>
    <w:rsid w:val="0015677D"/>
    <w:rsid w:val="00165970"/>
    <w:rsid w:val="00182C11"/>
    <w:rsid w:val="00184A73"/>
    <w:rsid w:val="00186750"/>
    <w:rsid w:val="001913BF"/>
    <w:rsid w:val="00195A51"/>
    <w:rsid w:val="0019789D"/>
    <w:rsid w:val="001C4440"/>
    <w:rsid w:val="001D5DC7"/>
    <w:rsid w:val="001E5E0B"/>
    <w:rsid w:val="001F7FFE"/>
    <w:rsid w:val="00203FC3"/>
    <w:rsid w:val="002148C3"/>
    <w:rsid w:val="00215D9B"/>
    <w:rsid w:val="00216EFC"/>
    <w:rsid w:val="002316CC"/>
    <w:rsid w:val="00241645"/>
    <w:rsid w:val="00256914"/>
    <w:rsid w:val="00256F5D"/>
    <w:rsid w:val="00261AEF"/>
    <w:rsid w:val="002622C5"/>
    <w:rsid w:val="00263FD6"/>
    <w:rsid w:val="00264E0C"/>
    <w:rsid w:val="0027118C"/>
    <w:rsid w:val="002779CE"/>
    <w:rsid w:val="00280C10"/>
    <w:rsid w:val="00286290"/>
    <w:rsid w:val="00291064"/>
    <w:rsid w:val="00291786"/>
    <w:rsid w:val="002A126B"/>
    <w:rsid w:val="002B2667"/>
    <w:rsid w:val="002C01D2"/>
    <w:rsid w:val="002D2BDD"/>
    <w:rsid w:val="002F5B89"/>
    <w:rsid w:val="0032418C"/>
    <w:rsid w:val="00325C6A"/>
    <w:rsid w:val="00326BF6"/>
    <w:rsid w:val="003360BE"/>
    <w:rsid w:val="00336E7B"/>
    <w:rsid w:val="00341B24"/>
    <w:rsid w:val="0034574A"/>
    <w:rsid w:val="003526A0"/>
    <w:rsid w:val="0035270A"/>
    <w:rsid w:val="003532C6"/>
    <w:rsid w:val="0036446B"/>
    <w:rsid w:val="003658BC"/>
    <w:rsid w:val="00392601"/>
    <w:rsid w:val="00393423"/>
    <w:rsid w:val="00394679"/>
    <w:rsid w:val="003961B6"/>
    <w:rsid w:val="003A1A82"/>
    <w:rsid w:val="003B4244"/>
    <w:rsid w:val="003C5639"/>
    <w:rsid w:val="003D0CE7"/>
    <w:rsid w:val="003D6C90"/>
    <w:rsid w:val="003F2698"/>
    <w:rsid w:val="00403001"/>
    <w:rsid w:val="0041041A"/>
    <w:rsid w:val="004216C9"/>
    <w:rsid w:val="00422253"/>
    <w:rsid w:val="00433529"/>
    <w:rsid w:val="00437263"/>
    <w:rsid w:val="0045791E"/>
    <w:rsid w:val="00464FAC"/>
    <w:rsid w:val="004655A8"/>
    <w:rsid w:val="00465D8F"/>
    <w:rsid w:val="00470578"/>
    <w:rsid w:val="0047513A"/>
    <w:rsid w:val="0048509E"/>
    <w:rsid w:val="00490101"/>
    <w:rsid w:val="004B082D"/>
    <w:rsid w:val="004B7ECE"/>
    <w:rsid w:val="004C731D"/>
    <w:rsid w:val="004D0D41"/>
    <w:rsid w:val="004D40A4"/>
    <w:rsid w:val="004F3932"/>
    <w:rsid w:val="005121E7"/>
    <w:rsid w:val="005140A4"/>
    <w:rsid w:val="00522D64"/>
    <w:rsid w:val="005337EE"/>
    <w:rsid w:val="0053777B"/>
    <w:rsid w:val="0054552A"/>
    <w:rsid w:val="00547D29"/>
    <w:rsid w:val="0057268B"/>
    <w:rsid w:val="00572726"/>
    <w:rsid w:val="00573D3E"/>
    <w:rsid w:val="00574101"/>
    <w:rsid w:val="00591ABF"/>
    <w:rsid w:val="00596BFA"/>
    <w:rsid w:val="005A02FA"/>
    <w:rsid w:val="005A42D2"/>
    <w:rsid w:val="005C0A37"/>
    <w:rsid w:val="005C63C5"/>
    <w:rsid w:val="005E0D15"/>
    <w:rsid w:val="005E176F"/>
    <w:rsid w:val="005E3463"/>
    <w:rsid w:val="005F10C0"/>
    <w:rsid w:val="00603FC8"/>
    <w:rsid w:val="0062332E"/>
    <w:rsid w:val="00635484"/>
    <w:rsid w:val="00640FCA"/>
    <w:rsid w:val="0064177F"/>
    <w:rsid w:val="00645DA2"/>
    <w:rsid w:val="00664C60"/>
    <w:rsid w:val="006766EE"/>
    <w:rsid w:val="00683F14"/>
    <w:rsid w:val="006A2206"/>
    <w:rsid w:val="006C1BED"/>
    <w:rsid w:val="006C3CC2"/>
    <w:rsid w:val="006E0DF3"/>
    <w:rsid w:val="006E6CE7"/>
    <w:rsid w:val="006F17F9"/>
    <w:rsid w:val="006F302F"/>
    <w:rsid w:val="00701A9B"/>
    <w:rsid w:val="00710552"/>
    <w:rsid w:val="007119CE"/>
    <w:rsid w:val="0071429C"/>
    <w:rsid w:val="0074262C"/>
    <w:rsid w:val="00743344"/>
    <w:rsid w:val="007478D2"/>
    <w:rsid w:val="00751DC8"/>
    <w:rsid w:val="0076433C"/>
    <w:rsid w:val="00774C13"/>
    <w:rsid w:val="007840EE"/>
    <w:rsid w:val="00795045"/>
    <w:rsid w:val="007B4A21"/>
    <w:rsid w:val="007C098A"/>
    <w:rsid w:val="007C772D"/>
    <w:rsid w:val="007E167C"/>
    <w:rsid w:val="00800325"/>
    <w:rsid w:val="00806F42"/>
    <w:rsid w:val="00810334"/>
    <w:rsid w:val="00857D7D"/>
    <w:rsid w:val="00876B44"/>
    <w:rsid w:val="00885256"/>
    <w:rsid w:val="00886747"/>
    <w:rsid w:val="008A1F8C"/>
    <w:rsid w:val="008A7266"/>
    <w:rsid w:val="008B4DF9"/>
    <w:rsid w:val="008C1E0C"/>
    <w:rsid w:val="008D0363"/>
    <w:rsid w:val="008D12E5"/>
    <w:rsid w:val="008D6FBB"/>
    <w:rsid w:val="008E7E5C"/>
    <w:rsid w:val="009029ED"/>
    <w:rsid w:val="00904E00"/>
    <w:rsid w:val="00925167"/>
    <w:rsid w:val="009316C8"/>
    <w:rsid w:val="00931B6F"/>
    <w:rsid w:val="009343C7"/>
    <w:rsid w:val="00934974"/>
    <w:rsid w:val="009561E5"/>
    <w:rsid w:val="00957E9B"/>
    <w:rsid w:val="00963C7E"/>
    <w:rsid w:val="00965028"/>
    <w:rsid w:val="00965DC8"/>
    <w:rsid w:val="009722A0"/>
    <w:rsid w:val="00972832"/>
    <w:rsid w:val="00980BBD"/>
    <w:rsid w:val="009834CD"/>
    <w:rsid w:val="00995EA3"/>
    <w:rsid w:val="009B0936"/>
    <w:rsid w:val="009D2BE1"/>
    <w:rsid w:val="009D36C9"/>
    <w:rsid w:val="009D5116"/>
    <w:rsid w:val="009F1686"/>
    <w:rsid w:val="009F4BB6"/>
    <w:rsid w:val="00A1063C"/>
    <w:rsid w:val="00A130D0"/>
    <w:rsid w:val="00A1666A"/>
    <w:rsid w:val="00A22CF9"/>
    <w:rsid w:val="00A2711F"/>
    <w:rsid w:val="00A2782E"/>
    <w:rsid w:val="00A3125A"/>
    <w:rsid w:val="00A378C0"/>
    <w:rsid w:val="00A4323D"/>
    <w:rsid w:val="00A44899"/>
    <w:rsid w:val="00A45EAF"/>
    <w:rsid w:val="00A47BAF"/>
    <w:rsid w:val="00A64ABF"/>
    <w:rsid w:val="00A75D35"/>
    <w:rsid w:val="00A81F5F"/>
    <w:rsid w:val="00A87147"/>
    <w:rsid w:val="00A90C84"/>
    <w:rsid w:val="00AA0962"/>
    <w:rsid w:val="00AA4D5D"/>
    <w:rsid w:val="00AC5CCA"/>
    <w:rsid w:val="00AD486C"/>
    <w:rsid w:val="00AE7A27"/>
    <w:rsid w:val="00AF37F0"/>
    <w:rsid w:val="00B03A18"/>
    <w:rsid w:val="00B14C4A"/>
    <w:rsid w:val="00B15C46"/>
    <w:rsid w:val="00B16B3B"/>
    <w:rsid w:val="00B24696"/>
    <w:rsid w:val="00B45BCA"/>
    <w:rsid w:val="00B51387"/>
    <w:rsid w:val="00B75546"/>
    <w:rsid w:val="00B84D80"/>
    <w:rsid w:val="00B87CA0"/>
    <w:rsid w:val="00B96B33"/>
    <w:rsid w:val="00BA5DEC"/>
    <w:rsid w:val="00BB07A9"/>
    <w:rsid w:val="00BB2CEC"/>
    <w:rsid w:val="00BB576B"/>
    <w:rsid w:val="00BB7991"/>
    <w:rsid w:val="00BC2330"/>
    <w:rsid w:val="00BD3826"/>
    <w:rsid w:val="00BD6490"/>
    <w:rsid w:val="00BF363A"/>
    <w:rsid w:val="00BF48F8"/>
    <w:rsid w:val="00BF49FF"/>
    <w:rsid w:val="00BF5667"/>
    <w:rsid w:val="00BF5D2A"/>
    <w:rsid w:val="00C00962"/>
    <w:rsid w:val="00C059E2"/>
    <w:rsid w:val="00C31BDB"/>
    <w:rsid w:val="00C34EB6"/>
    <w:rsid w:val="00C366F1"/>
    <w:rsid w:val="00C5438E"/>
    <w:rsid w:val="00C56E33"/>
    <w:rsid w:val="00C601D4"/>
    <w:rsid w:val="00C66F69"/>
    <w:rsid w:val="00C81DFC"/>
    <w:rsid w:val="00C82773"/>
    <w:rsid w:val="00C925DE"/>
    <w:rsid w:val="00C95F18"/>
    <w:rsid w:val="00CA3B03"/>
    <w:rsid w:val="00CA5E2F"/>
    <w:rsid w:val="00CB0790"/>
    <w:rsid w:val="00CB0A7A"/>
    <w:rsid w:val="00CB21D8"/>
    <w:rsid w:val="00CB7261"/>
    <w:rsid w:val="00CC01F9"/>
    <w:rsid w:val="00CD4A43"/>
    <w:rsid w:val="00CE50CA"/>
    <w:rsid w:val="00CF68F3"/>
    <w:rsid w:val="00CF6E25"/>
    <w:rsid w:val="00D1059C"/>
    <w:rsid w:val="00D16A12"/>
    <w:rsid w:val="00D23C07"/>
    <w:rsid w:val="00D42486"/>
    <w:rsid w:val="00D55948"/>
    <w:rsid w:val="00D70BD5"/>
    <w:rsid w:val="00D7589B"/>
    <w:rsid w:val="00D7643A"/>
    <w:rsid w:val="00D77DDF"/>
    <w:rsid w:val="00DA576F"/>
    <w:rsid w:val="00DC1E28"/>
    <w:rsid w:val="00DD729E"/>
    <w:rsid w:val="00E02FB5"/>
    <w:rsid w:val="00E12F68"/>
    <w:rsid w:val="00E1387F"/>
    <w:rsid w:val="00E15AF3"/>
    <w:rsid w:val="00E266F8"/>
    <w:rsid w:val="00E428AA"/>
    <w:rsid w:val="00E5124C"/>
    <w:rsid w:val="00E52DDC"/>
    <w:rsid w:val="00E549A9"/>
    <w:rsid w:val="00E567ED"/>
    <w:rsid w:val="00E65BB4"/>
    <w:rsid w:val="00E66A93"/>
    <w:rsid w:val="00E731EF"/>
    <w:rsid w:val="00E96E8B"/>
    <w:rsid w:val="00E977F4"/>
    <w:rsid w:val="00EC21A8"/>
    <w:rsid w:val="00EC46B7"/>
    <w:rsid w:val="00ED256C"/>
    <w:rsid w:val="00ED336B"/>
    <w:rsid w:val="00ED438D"/>
    <w:rsid w:val="00EF2911"/>
    <w:rsid w:val="00F1394B"/>
    <w:rsid w:val="00F34904"/>
    <w:rsid w:val="00F40717"/>
    <w:rsid w:val="00F61360"/>
    <w:rsid w:val="00F62587"/>
    <w:rsid w:val="00F64CAF"/>
    <w:rsid w:val="00F65930"/>
    <w:rsid w:val="00F75F75"/>
    <w:rsid w:val="00FA517F"/>
    <w:rsid w:val="00FA78A8"/>
    <w:rsid w:val="00FA79E6"/>
    <w:rsid w:val="00FB14EC"/>
    <w:rsid w:val="00FB263E"/>
    <w:rsid w:val="00FB479C"/>
    <w:rsid w:val="00FB71A6"/>
    <w:rsid w:val="00FC37AA"/>
    <w:rsid w:val="00FF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687E098"/>
  <w15:chartTrackingRefBased/>
  <w15:docId w15:val="{E230EE1F-6CC5-4807-A2AE-4A75F9894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13A"/>
  </w:style>
  <w:style w:type="paragraph" w:styleId="berschrift1">
    <w:name w:val="heading 1"/>
    <w:basedOn w:val="Standard"/>
    <w:next w:val="Standard"/>
    <w:link w:val="berschrift1Zchn"/>
    <w:uiPriority w:val="9"/>
    <w:qFormat/>
    <w:rsid w:val="009D36C9"/>
    <w:pPr>
      <w:tabs>
        <w:tab w:val="left" w:pos="3528"/>
        <w:tab w:val="center" w:pos="4536"/>
      </w:tabs>
      <w:spacing w:before="240" w:after="0"/>
      <w:jc w:val="both"/>
      <w:outlineLvl w:val="0"/>
    </w:pPr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428AA"/>
    <w:pPr>
      <w:tabs>
        <w:tab w:val="left" w:pos="7230"/>
      </w:tabs>
      <w:spacing w:after="100" w:afterAutospacing="1"/>
      <w:jc w:val="both"/>
      <w:outlineLvl w:val="1"/>
    </w:pPr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paragraph" w:styleId="berschrift3">
    <w:name w:val="heading 3"/>
    <w:basedOn w:val="Listenabsatz"/>
    <w:link w:val="berschrift3Zchn"/>
    <w:uiPriority w:val="9"/>
    <w:qFormat/>
    <w:rsid w:val="009D36C9"/>
    <w:pPr>
      <w:numPr>
        <w:numId w:val="2"/>
      </w:numPr>
      <w:tabs>
        <w:tab w:val="left" w:pos="7230"/>
      </w:tabs>
      <w:spacing w:before="240" w:after="0"/>
      <w:ind w:left="425" w:hanging="425"/>
      <w:contextualSpacing w:val="0"/>
      <w:jc w:val="both"/>
      <w:outlineLvl w:val="2"/>
    </w:pPr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paragraph" w:styleId="berschrift4">
    <w:name w:val="heading 4"/>
    <w:basedOn w:val="Listenabsatz"/>
    <w:next w:val="Standard"/>
    <w:link w:val="berschrift4Zchn"/>
    <w:uiPriority w:val="9"/>
    <w:unhideWhenUsed/>
    <w:qFormat/>
    <w:rsid w:val="009D36C9"/>
    <w:pPr>
      <w:numPr>
        <w:ilvl w:val="1"/>
        <w:numId w:val="2"/>
      </w:numPr>
      <w:tabs>
        <w:tab w:val="left" w:pos="7230"/>
      </w:tabs>
      <w:spacing w:before="120" w:after="0"/>
      <w:ind w:left="426" w:hanging="426"/>
      <w:contextualSpacing w:val="0"/>
      <w:jc w:val="both"/>
      <w:outlineLvl w:val="3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berschrift5">
    <w:name w:val="heading 5"/>
    <w:basedOn w:val="Listenabsatz"/>
    <w:next w:val="Standard"/>
    <w:link w:val="berschrift5Zchn"/>
    <w:uiPriority w:val="9"/>
    <w:unhideWhenUsed/>
    <w:qFormat/>
    <w:rsid w:val="009D36C9"/>
    <w:pPr>
      <w:numPr>
        <w:ilvl w:val="2"/>
        <w:numId w:val="2"/>
      </w:numPr>
      <w:tabs>
        <w:tab w:val="left" w:pos="7230"/>
      </w:tabs>
      <w:spacing w:before="120" w:after="0"/>
      <w:ind w:left="709" w:hanging="709"/>
      <w:contextualSpacing w:val="0"/>
      <w:jc w:val="both"/>
      <w:outlineLvl w:val="4"/>
    </w:pPr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D36C9"/>
    <w:rPr>
      <w:rFonts w:asciiTheme="majorHAnsi" w:eastAsia="Times New Roman" w:hAnsiTheme="majorHAnsi" w:cstheme="majorHAnsi"/>
      <w:b/>
      <w:bCs/>
      <w:color w:val="1C72A8"/>
      <w:sz w:val="26"/>
      <w:szCs w:val="26"/>
      <w:lang w:eastAsia="de-DE"/>
    </w:rPr>
  </w:style>
  <w:style w:type="character" w:customStyle="1" w:styleId="blue">
    <w:name w:val="blue"/>
    <w:basedOn w:val="Absatz-Standardschriftart"/>
    <w:rsid w:val="0041041A"/>
  </w:style>
  <w:style w:type="character" w:styleId="Hervorhebung">
    <w:name w:val="Emphasis"/>
    <w:basedOn w:val="Absatz-Standardschriftart"/>
    <w:uiPriority w:val="20"/>
    <w:qFormat/>
    <w:rsid w:val="0041041A"/>
    <w:rPr>
      <w:i/>
      <w:iCs/>
    </w:rPr>
  </w:style>
  <w:style w:type="paragraph" w:styleId="Listenabsatz">
    <w:name w:val="List Paragraph"/>
    <w:aliases w:val="Fußnote"/>
    <w:basedOn w:val="Standard"/>
    <w:uiPriority w:val="34"/>
    <w:qFormat/>
    <w:rsid w:val="00710552"/>
    <w:pPr>
      <w:ind w:left="720"/>
      <w:contextualSpacing/>
    </w:pPr>
  </w:style>
  <w:style w:type="table" w:styleId="Tabellenraster">
    <w:name w:val="Table Grid"/>
    <w:basedOn w:val="NormaleTabelle"/>
    <w:uiPriority w:val="39"/>
    <w:rsid w:val="00A64ABF"/>
    <w:pPr>
      <w:spacing w:after="0" w:line="240" w:lineRule="auto"/>
    </w:pPr>
    <w:rPr>
      <w:rFonts w:eastAsiaTheme="minorEastAsia"/>
      <w:lang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chriftung">
    <w:name w:val="caption"/>
    <w:basedOn w:val="Standard"/>
    <w:next w:val="Standard"/>
    <w:autoRedefine/>
    <w:uiPriority w:val="35"/>
    <w:unhideWhenUsed/>
    <w:qFormat/>
    <w:rsid w:val="00963C7E"/>
    <w:pPr>
      <w:spacing w:before="120" w:after="120" w:line="240" w:lineRule="auto"/>
      <w:ind w:left="284"/>
      <w:jc w:val="center"/>
    </w:pPr>
    <w:rPr>
      <w:rFonts w:eastAsiaTheme="minorEastAsia" w:cstheme="minorHAnsi"/>
      <w:color w:val="000000" w:themeColor="text1"/>
      <w:sz w:val="20"/>
      <w:szCs w:val="20"/>
      <w:lang w:eastAsia="de-DE"/>
    </w:rPr>
  </w:style>
  <w:style w:type="paragraph" w:styleId="Endnotentext">
    <w:name w:val="endnote text"/>
    <w:basedOn w:val="Standard"/>
    <w:link w:val="EndnotentextZchn"/>
    <w:uiPriority w:val="99"/>
    <w:unhideWhenUsed/>
    <w:rsid w:val="00A64AB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A64ABF"/>
    <w:rPr>
      <w:rFonts w:asciiTheme="majorHAnsi" w:eastAsiaTheme="minorEastAsia" w:hAnsiTheme="majorHAnsi"/>
      <w:sz w:val="20"/>
      <w:szCs w:val="24"/>
      <w:lang w:eastAsia="de-DE"/>
    </w:rPr>
  </w:style>
  <w:style w:type="character" w:styleId="Endnotenzeichen">
    <w:name w:val="endnote reference"/>
    <w:basedOn w:val="Absatz-Standardschriftart"/>
    <w:uiPriority w:val="99"/>
    <w:unhideWhenUsed/>
    <w:rsid w:val="00A64ABF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qFormat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1E7"/>
  </w:style>
  <w:style w:type="paragraph" w:styleId="Fuzeile">
    <w:name w:val="footer"/>
    <w:basedOn w:val="Standard"/>
    <w:link w:val="FuzeileZchn"/>
    <w:uiPriority w:val="99"/>
    <w:unhideWhenUsed/>
    <w:rsid w:val="00512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1E7"/>
  </w:style>
  <w:style w:type="character" w:styleId="Hyperlink">
    <w:name w:val="Hyperlink"/>
    <w:basedOn w:val="Absatz-Standardschriftart"/>
    <w:uiPriority w:val="99"/>
    <w:unhideWhenUsed/>
    <w:rsid w:val="00E66A93"/>
    <w:rPr>
      <w:color w:val="0000FF"/>
      <w:u w:val="single"/>
    </w:rPr>
  </w:style>
  <w:style w:type="paragraph" w:styleId="KeinLeerraum">
    <w:name w:val="No Spacing"/>
    <w:aliases w:val="Quellenangaben"/>
    <w:link w:val="KeinLeerraumZchn"/>
    <w:qFormat/>
    <w:rsid w:val="000D427F"/>
    <w:pPr>
      <w:spacing w:after="6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customStyle="1" w:styleId="KeinLeerraumZchn">
    <w:name w:val="Kein Leerraum Zchn"/>
    <w:aliases w:val="Quellenangaben Zchn"/>
    <w:basedOn w:val="Absatz-Standardschriftart"/>
    <w:link w:val="KeinLeerraum"/>
    <w:rsid w:val="000D427F"/>
    <w:rPr>
      <w:rFonts w:asciiTheme="majorHAnsi" w:eastAsiaTheme="minorEastAsia" w:hAnsiTheme="majorHAnsi"/>
      <w:sz w:val="20"/>
      <w:szCs w:val="24"/>
      <w:lang w:eastAsia="de-DE"/>
    </w:rPr>
  </w:style>
  <w:style w:type="paragraph" w:styleId="Literaturverzeichnis">
    <w:name w:val="Bibliography"/>
    <w:basedOn w:val="Standard"/>
    <w:next w:val="Standard"/>
    <w:uiPriority w:val="37"/>
    <w:unhideWhenUsed/>
    <w:rsid w:val="000D427F"/>
    <w:pPr>
      <w:spacing w:after="0" w:line="240" w:lineRule="auto"/>
    </w:pPr>
    <w:rPr>
      <w:rFonts w:asciiTheme="majorHAnsi" w:eastAsiaTheme="minorEastAsia" w:hAnsiTheme="majorHAnsi"/>
      <w:sz w:val="20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6258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6258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6258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258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258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932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549A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00962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51C99"/>
    <w:rPr>
      <w:color w:val="954F72" w:themeColor="followedHyperlink"/>
      <w:u w:val="single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01A9B"/>
    <w:rPr>
      <w:color w:val="605E5C"/>
      <w:shd w:val="clear" w:color="auto" w:fill="E1DFDD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36E7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36E7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36E7B"/>
    <w:rPr>
      <w:vertAlign w:val="superscript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FA78A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D36C9"/>
    <w:rPr>
      <w:rFonts w:asciiTheme="majorHAnsi" w:eastAsia="Times New Roman" w:hAnsiTheme="majorHAnsi" w:cstheme="majorHAnsi"/>
      <w:b/>
      <w:bCs/>
      <w:color w:val="1C72A8"/>
      <w:spacing w:val="10"/>
      <w:sz w:val="36"/>
      <w:szCs w:val="36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428AA"/>
    <w:rPr>
      <w:rFonts w:asciiTheme="majorHAnsi" w:eastAsia="Times New Roman" w:hAnsiTheme="majorHAnsi" w:cs="Calibri Light (Überschriften)"/>
      <w:color w:val="1C72A8"/>
      <w:spacing w:val="10"/>
      <w:sz w:val="30"/>
      <w:szCs w:val="30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D36C9"/>
    <w:rPr>
      <w:rFonts w:asciiTheme="majorHAnsi" w:eastAsia="Times New Roman" w:hAnsiTheme="majorHAnsi" w:cstheme="majorHAnsi"/>
      <w:b/>
      <w:bCs/>
      <w:color w:val="1C72A8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E4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41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dislaw.at/index.php/d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D3FCA-A941-4028-997A-2FBBE7F69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Winkler Michaela</dc:creator>
  <cp:keywords/>
  <dc:description/>
  <cp:lastModifiedBy>Frank, Martina</cp:lastModifiedBy>
  <cp:revision>12</cp:revision>
  <cp:lastPrinted>2023-03-01T11:33:00Z</cp:lastPrinted>
  <dcterms:created xsi:type="dcterms:W3CDTF">2022-07-11T11:00:00Z</dcterms:created>
  <dcterms:modified xsi:type="dcterms:W3CDTF">2023-03-01T11:34:00Z</dcterms:modified>
</cp:coreProperties>
</file>